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6"/>
          <w:szCs w:val="36"/>
          <w:u w:val="none"/>
          <w:lang w:val="en-US" w:eastAsia="zh-CN"/>
        </w:rPr>
      </w:pPr>
      <w:r>
        <w:rPr>
          <w:rFonts w:hint="eastAsia" w:ascii="仿宋_GB2312" w:eastAsia="仿宋_GB2312"/>
          <w:sz w:val="30"/>
          <w:szCs w:val="30"/>
          <w:lang w:eastAsia="zh-CN"/>
        </w:rPr>
        <w:object>
          <v:shape id="_x0000_i1025" o:spt="75" type="#_x0000_t75" style="height:671.25pt;width:416.25pt;" o:ole="t" filled="f" o:preferrelative="t" stroked="f" coordsize="21600,21600">
            <v:path/>
            <v:fill on="f" focussize="0,0"/>
            <v:stroke on="f"/>
            <v:imagedata r:id="rId7" o:title=""/>
            <o:lock v:ext="edit" aspectratio="t"/>
            <w10:wrap type="none"/>
            <w10:anchorlock/>
          </v:shape>
          <o:OLEObject Type="Embed" ProgID="Word.Document.8" ShapeID="_x0000_i1025" DrawAspect="Content" ObjectID="_1468075725" r:id="rId6">
            <o:LockedField>false</o:LockedField>
          </o:OLEObject>
        </w:object>
      </w:r>
      <w:r>
        <w:rPr>
          <w:rFonts w:hint="eastAsia" w:ascii="仿宋_GB2312" w:eastAsia="仿宋_GB2312"/>
          <w:sz w:val="30"/>
          <w:szCs w:val="30"/>
          <w:lang w:val="en-US" w:eastAsia="zh-CN"/>
        </w:rPr>
        <w:t xml:space="preserve">      </w:t>
      </w:r>
      <w:r>
        <w:rPr>
          <w:rFonts w:hint="eastAsia" w:ascii="黑体" w:hAnsi="黑体" w:eastAsia="黑体" w:cs="黑体"/>
          <w:sz w:val="36"/>
          <w:szCs w:val="36"/>
          <w:u w:val="none"/>
          <w:lang w:val="en-US" w:eastAsia="zh-CN"/>
        </w:rPr>
        <w:t>民用建筑防空地下室易地建设许可申请表</w:t>
      </w:r>
    </w:p>
    <w:tbl>
      <w:tblPr>
        <w:tblStyle w:val="6"/>
        <w:tblW w:w="93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3100"/>
        <w:gridCol w:w="2131"/>
        <w:gridCol w:w="1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30" w:type="dxa"/>
            <w:vAlign w:val="top"/>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建设单位</w:t>
            </w:r>
          </w:p>
        </w:tc>
        <w:tc>
          <w:tcPr>
            <w:tcW w:w="3100" w:type="dxa"/>
            <w:vAlign w:val="top"/>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p>
        </w:tc>
        <w:tc>
          <w:tcPr>
            <w:tcW w:w="2131" w:type="dxa"/>
            <w:vAlign w:val="top"/>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联系人</w:t>
            </w:r>
          </w:p>
        </w:tc>
        <w:tc>
          <w:tcPr>
            <w:tcW w:w="1944" w:type="dxa"/>
            <w:vAlign w:val="top"/>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30"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单位地址</w:t>
            </w:r>
          </w:p>
        </w:tc>
        <w:tc>
          <w:tcPr>
            <w:tcW w:w="3100" w:type="dxa"/>
            <w:vAlign w:val="top"/>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p>
        </w:tc>
        <w:tc>
          <w:tcPr>
            <w:tcW w:w="2131" w:type="dxa"/>
            <w:vAlign w:val="top"/>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联系电话</w:t>
            </w:r>
          </w:p>
        </w:tc>
        <w:tc>
          <w:tcPr>
            <w:tcW w:w="1944"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130"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建设项目名称</w:t>
            </w:r>
          </w:p>
        </w:tc>
        <w:tc>
          <w:tcPr>
            <w:tcW w:w="3100" w:type="dxa"/>
            <w:vAlign w:val="top"/>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p>
        </w:tc>
        <w:tc>
          <w:tcPr>
            <w:tcW w:w="2131" w:type="dxa"/>
            <w:vAlign w:val="top"/>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项目批准文号</w:t>
            </w:r>
          </w:p>
        </w:tc>
        <w:tc>
          <w:tcPr>
            <w:tcW w:w="1944"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21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建设项目</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详细地址</w:t>
            </w:r>
          </w:p>
        </w:tc>
        <w:tc>
          <w:tcPr>
            <w:tcW w:w="3100" w:type="dxa"/>
            <w:vAlign w:val="top"/>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p>
        </w:tc>
        <w:tc>
          <w:tcPr>
            <w:tcW w:w="2131" w:type="dxa"/>
            <w:vAlign w:val="center"/>
          </w:tcPr>
          <w:p>
            <w:pPr>
              <w:bidi w:val="0"/>
              <w:jc w:val="center"/>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投资规模</w:t>
            </w:r>
          </w:p>
        </w:tc>
        <w:tc>
          <w:tcPr>
            <w:tcW w:w="1944" w:type="dxa"/>
            <w:vAlign w:val="center"/>
          </w:tcPr>
          <w:p>
            <w:pPr>
              <w:keepNext w:val="0"/>
              <w:keepLines w:val="0"/>
              <w:pageBreakBefore w:val="0"/>
              <w:widowControl w:val="0"/>
              <w:tabs>
                <w:tab w:val="left" w:pos="765"/>
              </w:tabs>
              <w:kinsoku/>
              <w:wordWrap/>
              <w:overflowPunct/>
              <w:topLinePunct w:val="0"/>
              <w:autoSpaceDE/>
              <w:autoSpaceDN/>
              <w:bidi w:val="0"/>
              <w:adjustRightInd/>
              <w:snapToGrid/>
              <w:spacing w:line="5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30"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总建筑面积</w:t>
            </w:r>
          </w:p>
        </w:tc>
        <w:tc>
          <w:tcPr>
            <w:tcW w:w="7175" w:type="dxa"/>
            <w:gridSpan w:val="3"/>
            <w:vAlign w:val="top"/>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 xml:space="preserve">                m</w:t>
            </w:r>
            <w:r>
              <w:rPr>
                <w:rFonts w:hint="eastAsia" w:ascii="仿宋_GB2312" w:hAnsi="仿宋_GB2312" w:eastAsia="仿宋_GB2312" w:cs="仿宋_GB2312"/>
                <w:sz w:val="24"/>
                <w:szCs w:val="24"/>
                <w:u w:val="none"/>
                <w:vertAlign w:val="superscript"/>
                <w:lang w:val="en-US" w:eastAsia="zh-CN"/>
              </w:rPr>
              <w:t xml:space="preserve">2  </w:t>
            </w:r>
            <w:r>
              <w:rPr>
                <w:rFonts w:hint="eastAsia" w:ascii="仿宋_GB2312" w:hAnsi="仿宋_GB2312" w:eastAsia="仿宋_GB2312" w:cs="仿宋_GB2312"/>
                <w:sz w:val="24"/>
                <w:szCs w:val="24"/>
                <w:u w:val="none"/>
                <w:vertAlign w:val="baseline"/>
                <w:lang w:val="en-US" w:eastAsia="zh-CN"/>
              </w:rPr>
              <w:t>（其中地下层建筑面积            m</w:t>
            </w:r>
            <w:r>
              <w:rPr>
                <w:rFonts w:hint="eastAsia" w:ascii="仿宋_GB2312" w:hAnsi="仿宋_GB2312" w:eastAsia="仿宋_GB2312" w:cs="仿宋_GB2312"/>
                <w:sz w:val="24"/>
                <w:szCs w:val="24"/>
                <w:u w:val="none"/>
                <w:vertAlign w:val="superscript"/>
                <w:lang w:val="en-US" w:eastAsia="zh-CN"/>
              </w:rPr>
              <w:t>2</w:t>
            </w:r>
            <w:r>
              <w:rPr>
                <w:rFonts w:hint="eastAsia" w:ascii="仿宋_GB2312" w:hAnsi="仿宋_GB2312" w:eastAsia="仿宋_GB2312" w:cs="仿宋_GB2312"/>
                <w:sz w:val="24"/>
                <w:szCs w:val="24"/>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2130"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地上总层数</w:t>
            </w:r>
          </w:p>
        </w:tc>
        <w:tc>
          <w:tcPr>
            <w:tcW w:w="3100"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 xml:space="preserve">            层</w:t>
            </w:r>
          </w:p>
        </w:tc>
        <w:tc>
          <w:tcPr>
            <w:tcW w:w="213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申请易地建设许可的建筑面积</w:t>
            </w:r>
          </w:p>
        </w:tc>
        <w:tc>
          <w:tcPr>
            <w:tcW w:w="1944" w:type="dxa"/>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 xml:space="preserve">     m</w:t>
            </w:r>
            <w:r>
              <w:rPr>
                <w:rFonts w:hint="eastAsia" w:ascii="仿宋_GB2312" w:hAnsi="仿宋_GB2312" w:eastAsia="仿宋_GB2312" w:cs="仿宋_GB2312"/>
                <w:sz w:val="24"/>
                <w:szCs w:val="24"/>
                <w:u w:val="none"/>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4" w:hRule="atLeast"/>
          <w:jc w:val="center"/>
        </w:trPr>
        <w:tc>
          <w:tcPr>
            <w:tcW w:w="2130"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申请易地建设</w:t>
            </w:r>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的条件</w:t>
            </w:r>
          </w:p>
        </w:tc>
        <w:tc>
          <w:tcPr>
            <w:tcW w:w="7175" w:type="dxa"/>
            <w:gridSpan w:val="3"/>
            <w:vAlign w:val="top"/>
          </w:tcPr>
          <w:p>
            <w:pPr>
              <w:rPr>
                <w:rFonts w:hint="eastAsia" w:ascii="华文仿宋" w:hAnsi="华文仿宋" w:eastAsia="华文仿宋" w:cs="华文仿宋"/>
                <w:sz w:val="21"/>
                <w:szCs w:val="21"/>
                <w:lang w:val="en-US" w:eastAsia="zh-CN"/>
              </w:rPr>
            </w:pPr>
            <w:r>
              <w:rPr>
                <w:rFonts w:hint="eastAsia" w:ascii="华文仿宋" w:hAnsi="华文仿宋" w:eastAsia="华文仿宋" w:cs="华文仿宋"/>
                <w:sz w:val="21"/>
                <w:szCs w:val="21"/>
                <w:lang w:val="en-US" w:eastAsia="zh-CN"/>
              </w:rPr>
              <w:t>一、申请易地建设的条件（在序号上打“√”）</w:t>
            </w:r>
          </w:p>
          <w:p>
            <w:pPr>
              <w:ind w:firstLine="420" w:firstLineChars="200"/>
              <w:rPr>
                <w:rFonts w:hint="eastAsia" w:ascii="华文仿宋" w:hAnsi="华文仿宋" w:eastAsia="华文仿宋" w:cs="华文仿宋"/>
                <w:sz w:val="21"/>
                <w:szCs w:val="21"/>
                <w:lang w:val="en-US" w:eastAsia="zh-CN"/>
              </w:rPr>
            </w:pPr>
            <w:r>
              <w:rPr>
                <w:rFonts w:hint="eastAsia" w:ascii="华文仿宋" w:hAnsi="华文仿宋" w:eastAsia="华文仿宋" w:cs="华文仿宋"/>
                <w:sz w:val="21"/>
                <w:szCs w:val="21"/>
                <w:lang w:val="en-US" w:eastAsia="zh-CN"/>
              </w:rPr>
              <w:t>1、采用桩基础且桩基承台顶面埋置深度小于3米（或者不足规定的防空地下室空间净高）的；</w:t>
            </w:r>
          </w:p>
          <w:p>
            <w:pPr>
              <w:ind w:firstLine="420" w:firstLineChars="200"/>
              <w:rPr>
                <w:rFonts w:hint="eastAsia" w:ascii="华文仿宋" w:hAnsi="华文仿宋" w:eastAsia="华文仿宋" w:cs="华文仿宋"/>
                <w:sz w:val="21"/>
                <w:szCs w:val="21"/>
                <w:lang w:val="en-US" w:eastAsia="zh-CN"/>
              </w:rPr>
            </w:pPr>
            <w:r>
              <w:rPr>
                <w:rFonts w:hint="eastAsia" w:ascii="华文仿宋" w:hAnsi="华文仿宋" w:eastAsia="华文仿宋" w:cs="华文仿宋"/>
                <w:sz w:val="21"/>
                <w:szCs w:val="21"/>
                <w:lang w:val="en-US" w:eastAsia="zh-CN"/>
              </w:rPr>
              <w:t>2、按规定指标应建设防空地下室的面积只占地面建筑首层的局部，结构和基础处理困难，且很不经济的；</w:t>
            </w:r>
          </w:p>
          <w:p>
            <w:pPr>
              <w:ind w:firstLine="420" w:firstLineChars="200"/>
              <w:rPr>
                <w:rFonts w:hint="eastAsia" w:ascii="华文仿宋" w:hAnsi="华文仿宋" w:eastAsia="华文仿宋" w:cs="华文仿宋"/>
                <w:sz w:val="21"/>
                <w:szCs w:val="21"/>
                <w:lang w:val="en-US" w:eastAsia="zh-CN"/>
              </w:rPr>
            </w:pPr>
            <w:r>
              <w:rPr>
                <w:rFonts w:hint="eastAsia" w:ascii="华文仿宋" w:hAnsi="华文仿宋" w:eastAsia="华文仿宋" w:cs="华文仿宋"/>
                <w:sz w:val="21"/>
                <w:szCs w:val="21"/>
                <w:lang w:val="en-US" w:eastAsia="zh-CN"/>
              </w:rPr>
              <w:t>3、建在流砂、暗河、基岩埋深很浅等地段的项目，因地质条件不适于修建的；</w:t>
            </w:r>
          </w:p>
          <w:p>
            <w:pPr>
              <w:ind w:firstLine="420" w:firstLineChars="200"/>
              <w:rPr>
                <w:rFonts w:hint="eastAsia" w:ascii="华文仿宋" w:hAnsi="华文仿宋" w:eastAsia="华文仿宋" w:cs="华文仿宋"/>
                <w:sz w:val="21"/>
                <w:szCs w:val="21"/>
                <w:lang w:val="en-US" w:eastAsia="zh-CN"/>
              </w:rPr>
            </w:pPr>
            <w:r>
              <w:rPr>
                <w:rFonts w:hint="eastAsia" w:ascii="华文仿宋" w:hAnsi="华文仿宋" w:eastAsia="华文仿宋" w:cs="华文仿宋"/>
                <w:sz w:val="21"/>
                <w:szCs w:val="21"/>
                <w:lang w:val="en-US" w:eastAsia="zh-CN"/>
              </w:rPr>
              <w:t>4、因建设地段房屋或地下管道设施密集，防空地下室不能施工或者难以采取措施保证施工安全的。</w:t>
            </w:r>
          </w:p>
          <w:p>
            <w:pPr>
              <w:rPr>
                <w:rFonts w:hint="eastAsia" w:ascii="华文仿宋" w:hAnsi="华文仿宋" w:eastAsia="华文仿宋" w:cs="华文仿宋"/>
                <w:sz w:val="21"/>
                <w:szCs w:val="21"/>
                <w:lang w:val="en-US" w:eastAsia="zh-CN"/>
              </w:rPr>
            </w:pPr>
            <w:r>
              <w:rPr>
                <w:rFonts w:hint="eastAsia" w:ascii="华文仿宋" w:hAnsi="华文仿宋" w:eastAsia="华文仿宋" w:cs="华文仿宋"/>
                <w:sz w:val="21"/>
                <w:szCs w:val="21"/>
                <w:lang w:val="en-US" w:eastAsia="zh-CN"/>
              </w:rPr>
              <w:t>二、申请易地建设收费减免范围（在序号上打“√”）</w:t>
            </w:r>
          </w:p>
          <w:p>
            <w:pPr>
              <w:rPr>
                <w:rFonts w:hint="eastAsia" w:ascii="华文仿宋" w:hAnsi="华文仿宋" w:eastAsia="华文仿宋" w:cs="华文仿宋"/>
                <w:sz w:val="21"/>
                <w:szCs w:val="21"/>
                <w:lang w:val="en-US" w:eastAsia="zh-CN"/>
              </w:rPr>
            </w:pPr>
            <w:r>
              <w:rPr>
                <w:rFonts w:hint="eastAsia" w:ascii="华文仿宋" w:hAnsi="华文仿宋" w:eastAsia="华文仿宋" w:cs="华文仿宋"/>
                <w:sz w:val="21"/>
                <w:szCs w:val="21"/>
                <w:lang w:val="en-US" w:eastAsia="zh-CN"/>
              </w:rPr>
              <w:t xml:space="preserve">    1、新建10层（含）以上的民用建筑，按照地面首层建筑面积修建了防空地下室的，人防部门不得再收取防空地下室易地建设费；</w:t>
            </w:r>
          </w:p>
          <w:p>
            <w:pPr>
              <w:rPr>
                <w:rFonts w:hint="eastAsia" w:ascii="华文仿宋" w:hAnsi="华文仿宋" w:eastAsia="华文仿宋" w:cs="华文仿宋"/>
                <w:sz w:val="21"/>
                <w:szCs w:val="21"/>
                <w:lang w:val="en-US" w:eastAsia="zh-CN"/>
              </w:rPr>
            </w:pPr>
            <w:r>
              <w:rPr>
                <w:rFonts w:hint="eastAsia" w:ascii="华文仿宋" w:hAnsi="华文仿宋" w:eastAsia="华文仿宋" w:cs="华文仿宋"/>
                <w:sz w:val="21"/>
                <w:szCs w:val="21"/>
                <w:lang w:val="en-US" w:eastAsia="zh-CN"/>
              </w:rPr>
              <w:t xml:space="preserve">    2、由政府规划并享受优惠政策的廉租住房、公共租赁住房、经济适用住房、棚户区改造房等保障性安居工程项目予以免收；</w:t>
            </w:r>
          </w:p>
          <w:p>
            <w:pPr>
              <w:rPr>
                <w:rFonts w:hint="eastAsia" w:ascii="华文仿宋" w:hAnsi="华文仿宋" w:eastAsia="华文仿宋" w:cs="华文仿宋"/>
                <w:sz w:val="21"/>
                <w:szCs w:val="21"/>
                <w:lang w:val="en-US" w:eastAsia="zh-CN"/>
              </w:rPr>
            </w:pPr>
            <w:r>
              <w:rPr>
                <w:rFonts w:hint="eastAsia" w:ascii="华文仿宋" w:hAnsi="华文仿宋" w:eastAsia="华文仿宋" w:cs="华文仿宋"/>
                <w:sz w:val="21"/>
                <w:szCs w:val="21"/>
                <w:lang w:val="en-US" w:eastAsia="zh-CN"/>
              </w:rPr>
              <w:t xml:space="preserve">    3、福利院（敬老院、养老院）及为残疾人修建的生活服务设施等民用建筑，予以免收；</w:t>
            </w:r>
          </w:p>
          <w:p>
            <w:pPr>
              <w:rPr>
                <w:rFonts w:hint="eastAsia" w:ascii="华文仿宋" w:hAnsi="华文仿宋" w:eastAsia="华文仿宋" w:cs="华文仿宋"/>
                <w:sz w:val="21"/>
                <w:szCs w:val="21"/>
                <w:lang w:val="en-US" w:eastAsia="zh-CN"/>
              </w:rPr>
            </w:pPr>
            <w:r>
              <w:rPr>
                <w:rFonts w:hint="eastAsia" w:ascii="华文仿宋" w:hAnsi="华文仿宋" w:eastAsia="华文仿宋" w:cs="华文仿宋"/>
                <w:sz w:val="21"/>
                <w:szCs w:val="21"/>
                <w:lang w:val="en-US" w:eastAsia="zh-CN"/>
              </w:rPr>
              <w:t xml:space="preserve">    4、校安工程建设项目，予以免收；</w:t>
            </w:r>
          </w:p>
          <w:p>
            <w:pPr>
              <w:rPr>
                <w:rFonts w:hint="eastAsia" w:ascii="华文仿宋" w:hAnsi="华文仿宋" w:eastAsia="华文仿宋" w:cs="华文仿宋"/>
                <w:sz w:val="21"/>
                <w:szCs w:val="21"/>
                <w:lang w:val="en-US" w:eastAsia="zh-CN"/>
              </w:rPr>
            </w:pPr>
            <w:r>
              <w:rPr>
                <w:rFonts w:hint="eastAsia" w:ascii="华文仿宋" w:hAnsi="华文仿宋" w:eastAsia="华文仿宋" w:cs="华文仿宋"/>
                <w:sz w:val="21"/>
                <w:szCs w:val="21"/>
                <w:lang w:val="en-US" w:eastAsia="zh-CN"/>
              </w:rPr>
              <w:t xml:space="preserve">    5、因遭受水灾、火灾和其他不可抗拒的灾害造成损坏后按原面积修复的民用建筑，予以免收；</w:t>
            </w:r>
          </w:p>
          <w:p>
            <w:pPr>
              <w:rPr>
                <w:rFonts w:hint="eastAsia" w:ascii="华文仿宋" w:hAnsi="华文仿宋" w:eastAsia="华文仿宋" w:cs="华文仿宋"/>
                <w:sz w:val="21"/>
                <w:szCs w:val="21"/>
                <w:lang w:val="en-US" w:eastAsia="zh-CN"/>
              </w:rPr>
            </w:pPr>
            <w:r>
              <w:rPr>
                <w:rFonts w:hint="eastAsia" w:ascii="华文仿宋" w:hAnsi="华文仿宋" w:eastAsia="华文仿宋" w:cs="华文仿宋"/>
                <w:sz w:val="21"/>
                <w:szCs w:val="21"/>
                <w:lang w:val="en-US" w:eastAsia="zh-CN"/>
              </w:rPr>
              <w:t xml:space="preserve">    6、临时民用建筑和不增加面积的危房翻新改造商品住宅项目，予以免收；</w:t>
            </w:r>
          </w:p>
          <w:p>
            <w:pPr>
              <w:ind w:firstLine="420"/>
              <w:rPr>
                <w:rFonts w:hint="eastAsia" w:ascii="华文仿宋" w:hAnsi="华文仿宋" w:eastAsia="华文仿宋" w:cs="华文仿宋"/>
                <w:sz w:val="21"/>
                <w:szCs w:val="21"/>
                <w:lang w:val="en-US" w:eastAsia="zh-CN"/>
              </w:rPr>
            </w:pPr>
            <w:r>
              <w:rPr>
                <w:rFonts w:hint="eastAsia" w:ascii="华文仿宋" w:hAnsi="华文仿宋" w:eastAsia="华文仿宋" w:cs="华文仿宋"/>
                <w:sz w:val="21"/>
                <w:szCs w:val="21"/>
                <w:lang w:val="en-US" w:eastAsia="zh-CN"/>
              </w:rPr>
              <w:t>7、在国家和省规定的各类人民防空重点城市规划区内，农民新建、翻建自用住房的，予以免收。</w:t>
            </w:r>
          </w:p>
          <w:p>
            <w:pPr>
              <w:ind w:firstLine="420"/>
              <w:rPr>
                <w:rFonts w:hint="eastAsia" w:ascii="仿宋_GB2312" w:hAnsi="仿宋_GB2312" w:eastAsia="仿宋_GB2312" w:cs="仿宋_GB2312"/>
                <w:sz w:val="21"/>
                <w:szCs w:val="21"/>
                <w:u w:val="none"/>
                <w:vertAlign w:val="baseline"/>
                <w:lang w:val="en-US" w:eastAsia="zh-CN"/>
              </w:rPr>
            </w:pPr>
            <w:r>
              <w:rPr>
                <w:rFonts w:hint="eastAsia" w:ascii="仿宋_GB2312" w:hAnsi="仿宋_GB2312" w:eastAsia="仿宋_GB2312" w:cs="仿宋_GB2312"/>
                <w:sz w:val="21"/>
                <w:szCs w:val="21"/>
                <w:u w:val="none"/>
                <w:vertAlign w:val="baseline"/>
                <w:lang w:val="en-US" w:eastAsia="zh-CN"/>
              </w:rPr>
              <w:t xml:space="preserve">                                </w:t>
            </w:r>
          </w:p>
          <w:p>
            <w:pPr>
              <w:ind w:firstLine="3990" w:firstLineChars="1900"/>
              <w:rPr>
                <w:rFonts w:hint="eastAsia" w:ascii="仿宋_GB2312" w:hAnsi="仿宋_GB2312" w:eastAsia="仿宋_GB2312" w:cs="仿宋_GB2312"/>
                <w:sz w:val="21"/>
                <w:szCs w:val="21"/>
                <w:u w:val="none"/>
                <w:vertAlign w:val="baseline"/>
                <w:lang w:val="en-US" w:eastAsia="zh-CN"/>
              </w:rPr>
            </w:pPr>
            <w:r>
              <w:rPr>
                <w:rFonts w:hint="eastAsia" w:ascii="仿宋_GB2312" w:hAnsi="仿宋_GB2312" w:eastAsia="仿宋_GB2312" w:cs="仿宋_GB2312"/>
                <w:sz w:val="21"/>
                <w:szCs w:val="21"/>
                <w:u w:val="none"/>
                <w:vertAlign w:val="baseline"/>
                <w:lang w:val="en-US" w:eastAsia="zh-CN"/>
              </w:rPr>
              <w:t xml:space="preserve">建设单位（盖章）：  </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3990" w:firstLineChars="1900"/>
              <w:jc w:val="both"/>
              <w:textAlignment w:val="auto"/>
              <w:outlineLvl w:val="9"/>
              <w:rPr>
                <w:rFonts w:hint="eastAsia" w:ascii="仿宋_GB2312" w:hAnsi="仿宋_GB2312" w:eastAsia="仿宋_GB2312" w:cs="仿宋_GB2312"/>
                <w:sz w:val="21"/>
                <w:szCs w:val="21"/>
                <w:u w:val="none"/>
                <w:vertAlign w:val="baseline"/>
                <w:lang w:val="en-US" w:eastAsia="zh-CN"/>
              </w:rPr>
            </w:pPr>
            <w:r>
              <w:rPr>
                <w:rFonts w:hint="eastAsia" w:ascii="仿宋_GB2312" w:hAnsi="仿宋_GB2312" w:eastAsia="仿宋_GB2312" w:cs="仿宋_GB2312"/>
                <w:sz w:val="21"/>
                <w:szCs w:val="21"/>
                <w:u w:val="none"/>
                <w:vertAlign w:val="baseline"/>
                <w:lang w:val="en-US" w:eastAsia="zh-CN"/>
              </w:rPr>
              <w:t>法定代表人（签字）</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410" w:firstLineChars="2100"/>
              <w:jc w:val="both"/>
              <w:textAlignment w:val="auto"/>
              <w:outlineLvl w:val="9"/>
              <w:rPr>
                <w:rFonts w:hint="eastAsia" w:ascii="仿宋_GB2312" w:hAnsi="仿宋_GB2312" w:eastAsia="仿宋_GB2312" w:cs="仿宋_GB2312"/>
                <w:sz w:val="21"/>
                <w:szCs w:val="21"/>
                <w:u w:val="none"/>
                <w:vertAlign w:val="baseline"/>
                <w:lang w:val="en-US" w:eastAsia="zh-CN"/>
              </w:rPr>
            </w:pPr>
            <w:r>
              <w:rPr>
                <w:rFonts w:hint="eastAsia" w:ascii="仿宋_GB2312" w:hAnsi="仿宋_GB2312" w:eastAsia="仿宋_GB2312" w:cs="仿宋_GB2312"/>
                <w:sz w:val="21"/>
                <w:szCs w:val="21"/>
                <w:u w:val="none"/>
                <w:vertAlign w:val="baseline"/>
                <w:lang w:val="en-US" w:eastAsia="zh-CN"/>
              </w:rPr>
              <w:t>2020年  月   日</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2310" w:firstLineChars="1100"/>
              <w:jc w:val="both"/>
              <w:textAlignment w:val="auto"/>
              <w:outlineLvl w:val="9"/>
              <w:rPr>
                <w:rFonts w:hint="eastAsia" w:ascii="仿宋_GB2312" w:hAnsi="仿宋_GB2312" w:eastAsia="仿宋_GB2312" w:cs="仿宋_GB2312"/>
                <w:sz w:val="21"/>
                <w:szCs w:val="21"/>
                <w:u w:val="none"/>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jc w:val="both"/>
              <w:textAlignment w:val="auto"/>
              <w:outlineLvl w:val="9"/>
              <w:rPr>
                <w:rFonts w:hint="eastAsia" w:ascii="仿宋_GB2312" w:hAnsi="仿宋_GB2312" w:eastAsia="仿宋_GB2312" w:cs="仿宋_GB2312"/>
                <w:sz w:val="15"/>
                <w:szCs w:val="15"/>
                <w:u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420" w:lineRule="exact"/>
        <w:jc w:val="both"/>
        <w:textAlignment w:val="auto"/>
        <w:outlineLvl w:val="9"/>
        <w:rPr>
          <w:rFonts w:hint="eastAsia" w:ascii="仿宋_GB2312" w:hAnsi="仿宋_GB2312" w:eastAsia="仿宋_GB2312" w:cs="仿宋_GB2312"/>
          <w:sz w:val="24"/>
          <w:szCs w:val="24"/>
          <w:u w:val="none"/>
          <w:lang w:val="en-US" w:eastAsia="zh-CN"/>
        </w:rPr>
      </w:pPr>
      <w:r>
        <w:rPr>
          <w:rFonts w:hint="eastAsia" w:ascii="仿宋_GB2312" w:hAnsi="仿宋_GB2312" w:eastAsia="仿宋_GB2312" w:cs="仿宋_GB2312"/>
          <w:sz w:val="24"/>
          <w:szCs w:val="24"/>
          <w:u w:val="none"/>
          <w:lang w:val="en-US" w:eastAsia="zh-CN"/>
        </w:rPr>
        <w:t>*以上由建设单位填写</w:t>
      </w: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outlineLvl w:val="9"/>
        <w:rPr>
          <w:rFonts w:hint="eastAsia" w:ascii="仿宋_GB2312" w:hAnsi="仿宋_GB2312" w:eastAsia="仿宋_GB2312" w:cs="仿宋_GB2312"/>
          <w:sz w:val="24"/>
          <w:szCs w:val="24"/>
          <w:u w:val="none"/>
          <w:lang w:val="en-US" w:eastAsia="zh-CN"/>
        </w:rPr>
      </w:pPr>
    </w:p>
    <w:tbl>
      <w:tblPr>
        <w:tblStyle w:val="6"/>
        <w:tblW w:w="9834" w:type="dxa"/>
        <w:tblInd w:w="-6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732"/>
        <w:gridCol w:w="7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34" w:type="dxa"/>
            <w:gridSpan w:val="3"/>
            <w:vAlign w:val="top"/>
          </w:tcPr>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lang w:val="en-US" w:eastAsia="zh-CN"/>
              </w:rPr>
              <w:t>人民防空主管部门审核许可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5" w:hRule="atLeast"/>
        </w:trPr>
        <w:tc>
          <w:tcPr>
            <w:tcW w:w="1667"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审   核</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意   见</w:t>
            </w:r>
          </w:p>
        </w:tc>
        <w:tc>
          <w:tcPr>
            <w:tcW w:w="732"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经</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办</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人</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审</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核</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意</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见</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p>
        </w:tc>
        <w:tc>
          <w:tcPr>
            <w:tcW w:w="7435" w:type="dxa"/>
            <w:vAlign w:val="top"/>
          </w:tcPr>
          <w:p>
            <w:pPr>
              <w:keepNext w:val="0"/>
              <w:keepLines w:val="0"/>
              <w:pageBreakBefore w:val="0"/>
              <w:widowControl w:val="0"/>
              <w:kinsoku/>
              <w:wordWrap/>
              <w:overflowPunct/>
              <w:topLinePunct w:val="0"/>
              <w:autoSpaceDE/>
              <w:autoSpaceDN/>
              <w:bidi w:val="0"/>
              <w:adjustRightInd/>
              <w:snapToGrid/>
              <w:spacing w:line="480" w:lineRule="exact"/>
              <w:jc w:val="both"/>
              <w:textAlignment w:val="auto"/>
              <w:outlineLvl w:val="9"/>
              <w:rPr>
                <w:rFonts w:hint="eastAsia" w:ascii="仿宋_GB2312" w:hAnsi="仿宋_GB2312" w:eastAsia="仿宋_GB2312" w:cs="仿宋_GB2312"/>
                <w:sz w:val="24"/>
                <w:szCs w:val="24"/>
                <w:u w:val="single"/>
                <w:vertAlign w:val="baseline"/>
                <w:lang w:val="en-US" w:eastAsia="zh-CN"/>
              </w:rPr>
            </w:pPr>
            <w:r>
              <w:rPr>
                <w:rFonts w:hint="eastAsia" w:ascii="仿宋_GB2312" w:hAnsi="仿宋_GB2312" w:eastAsia="仿宋_GB2312" w:cs="仿宋_GB2312"/>
                <w:sz w:val="24"/>
                <w:szCs w:val="24"/>
                <w:u w:val="none"/>
                <w:vertAlign w:val="baseline"/>
                <w:lang w:val="en-US" w:eastAsia="zh-CN"/>
              </w:rPr>
              <w:t xml:space="preserve">    根据《中华人民共和国人民防空法》第三章第二十二条、《云南省实施&lt;中华人民共和国人民防空法&gt;办法》第十四条、云价综合〔2014〕42号文件及《迪庆州人民防空工程建设管理规定》经审查同意</w:t>
            </w:r>
            <w:r>
              <w:rPr>
                <w:rFonts w:hint="eastAsia" w:ascii="仿宋_GB2312" w:hAnsi="仿宋_GB2312" w:eastAsia="仿宋_GB2312" w:cs="仿宋_GB2312"/>
                <w:sz w:val="24"/>
                <w:szCs w:val="24"/>
                <w:u w:val="single"/>
                <w:vertAlign w:val="baseli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single"/>
                <w:vertAlign w:val="baseline"/>
                <w:lang w:val="en-US" w:eastAsia="zh-CN"/>
              </w:rPr>
              <w:t xml:space="preserve">                                      </w:t>
            </w:r>
            <w:r>
              <w:rPr>
                <w:rFonts w:hint="eastAsia" w:ascii="仿宋_GB2312" w:hAnsi="仿宋_GB2312" w:eastAsia="仿宋_GB2312" w:cs="仿宋_GB2312"/>
                <w:sz w:val="24"/>
                <w:szCs w:val="24"/>
                <w:u w:val="none"/>
                <w:vertAlign w:val="baseline"/>
                <w:lang w:val="en-US" w:eastAsia="zh-CN"/>
              </w:rPr>
              <w:t>防空地下室易地建设，</w:t>
            </w:r>
            <w:r>
              <w:rPr>
                <w:rFonts w:hint="eastAsia" w:ascii="仿宋_GB2312" w:hAnsi="仿宋_GB2312" w:eastAsia="仿宋_GB2312" w:cs="仿宋_GB2312"/>
                <w:spacing w:val="0"/>
                <w:sz w:val="24"/>
                <w:szCs w:val="24"/>
                <w:u w:val="none"/>
                <w:vertAlign w:val="baseline"/>
                <w:lang w:val="en-US" w:eastAsia="zh-CN"/>
              </w:rPr>
              <w:t>工程总建筑面积</w:t>
            </w:r>
            <w:r>
              <w:rPr>
                <w:rFonts w:hint="eastAsia" w:ascii="仿宋_GB2312" w:hAnsi="仿宋_GB2312" w:eastAsia="仿宋_GB2312" w:cs="仿宋_GB2312"/>
                <w:sz w:val="24"/>
                <w:szCs w:val="24"/>
                <w:u w:val="single"/>
                <w:vertAlign w:val="baseline"/>
                <w:lang w:val="en-US" w:eastAsia="zh-CN"/>
              </w:rPr>
              <w:t xml:space="preserve">               </w:t>
            </w:r>
            <w:r>
              <w:rPr>
                <w:rFonts w:hint="eastAsia" w:ascii="仿宋_GB2312" w:hAnsi="仿宋_GB2312" w:eastAsia="仿宋_GB2312" w:cs="仿宋_GB2312"/>
                <w:sz w:val="24"/>
                <w:szCs w:val="24"/>
                <w:u w:val="none"/>
                <w:vertAlign w:val="baseline"/>
                <w:lang w:val="en-US" w:eastAsia="zh-CN"/>
              </w:rPr>
              <w:t>平方米，批准</w:t>
            </w:r>
            <w:r>
              <w:rPr>
                <w:rFonts w:hint="eastAsia" w:ascii="仿宋_GB2312" w:hAnsi="仿宋_GB2312" w:eastAsia="仿宋_GB2312" w:cs="仿宋_GB2312"/>
                <w:spacing w:val="0"/>
                <w:sz w:val="24"/>
                <w:szCs w:val="24"/>
                <w:u w:val="none"/>
                <w:vertAlign w:val="baseline"/>
                <w:lang w:val="en-US" w:eastAsia="zh-CN"/>
              </w:rPr>
              <w:t>易地建设许可的建筑面积</w:t>
            </w:r>
            <w:r>
              <w:rPr>
                <w:rFonts w:hint="eastAsia" w:ascii="仿宋_GB2312" w:hAnsi="仿宋_GB2312" w:eastAsia="仿宋_GB2312" w:cs="仿宋_GB2312"/>
                <w:sz w:val="24"/>
                <w:szCs w:val="24"/>
                <w:u w:val="none"/>
                <w:vertAlign w:val="baseline"/>
                <w:lang w:val="en-US" w:eastAsia="zh-CN"/>
              </w:rPr>
              <w:t>为</w:t>
            </w:r>
            <w:r>
              <w:rPr>
                <w:rFonts w:hint="eastAsia" w:ascii="仿宋_GB2312" w:hAnsi="仿宋_GB2312" w:eastAsia="仿宋_GB2312" w:cs="仿宋_GB2312"/>
                <w:sz w:val="24"/>
                <w:szCs w:val="24"/>
                <w:u w:val="single"/>
                <w:vertAlign w:val="baseline"/>
                <w:lang w:val="en-US" w:eastAsia="zh-CN"/>
              </w:rPr>
              <w:t xml:space="preserve">           </w:t>
            </w:r>
            <w:r>
              <w:rPr>
                <w:rFonts w:hint="eastAsia" w:ascii="仿宋_GB2312" w:hAnsi="仿宋_GB2312" w:eastAsia="仿宋_GB2312" w:cs="仿宋_GB2312"/>
                <w:sz w:val="24"/>
                <w:szCs w:val="24"/>
                <w:u w:val="none"/>
                <w:vertAlign w:val="baseline"/>
                <w:lang w:val="en-US" w:eastAsia="zh-CN"/>
              </w:rPr>
              <w:t>平方米，收费标准</w:t>
            </w:r>
            <w:r>
              <w:rPr>
                <w:rFonts w:hint="eastAsia" w:ascii="仿宋_GB2312" w:hAnsi="仿宋_GB2312" w:eastAsia="仿宋_GB2312" w:cs="仿宋_GB2312"/>
                <w:spacing w:val="0"/>
                <w:sz w:val="24"/>
                <w:szCs w:val="24"/>
                <w:u w:val="none"/>
                <w:vertAlign w:val="baseline"/>
                <w:lang w:val="en-US" w:eastAsia="zh-CN"/>
              </w:rPr>
              <w:t>按云价综合〔2014〕42号、云价收费〔2017〕8号及云发改物价〔2019〕425号规定执行收费</w:t>
            </w:r>
            <w:r>
              <w:rPr>
                <w:rFonts w:hint="eastAsia" w:ascii="仿宋_GB2312" w:hAnsi="仿宋_GB2312" w:eastAsia="仿宋_GB2312" w:cs="仿宋_GB2312"/>
                <w:sz w:val="24"/>
                <w:szCs w:val="24"/>
                <w:u w:val="none"/>
                <w:vertAlign w:val="baseline"/>
                <w:lang w:val="en-US" w:eastAsia="zh-CN"/>
              </w:rPr>
              <w:t>，应缴纳防空地下室易地建设费计算公式为：</w:t>
            </w:r>
            <w:r>
              <w:rPr>
                <w:rFonts w:hint="eastAsia" w:ascii="仿宋_GB2312" w:hAnsi="仿宋_GB2312" w:eastAsia="仿宋_GB2312" w:cs="仿宋_GB2312"/>
                <w:sz w:val="24"/>
                <w:szCs w:val="24"/>
                <w:u w:val="single"/>
                <w:vertAlign w:val="baseli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both"/>
              <w:textAlignment w:val="auto"/>
              <w:outlineLvl w:val="9"/>
              <w:rPr>
                <w:rFonts w:hint="eastAsia" w:ascii="仿宋_GB2312" w:hAnsi="仿宋_GB2312" w:eastAsia="仿宋_GB2312" w:cs="仿宋_GB2312"/>
                <w:i w:val="0"/>
                <w:iCs w:val="0"/>
                <w:w w:val="89"/>
                <w:sz w:val="24"/>
                <w:szCs w:val="24"/>
                <w:u w:val="none"/>
                <w:vertAlign w:val="baseline"/>
                <w:lang w:val="en-US" w:eastAsia="zh-CN"/>
              </w:rPr>
            </w:pPr>
            <w:r>
              <w:rPr>
                <w:rFonts w:hint="eastAsia" w:ascii="仿宋_GB2312" w:hAnsi="仿宋_GB2312" w:eastAsia="仿宋_GB2312" w:cs="仿宋_GB2312"/>
                <w:w w:val="89"/>
                <w:sz w:val="24"/>
                <w:szCs w:val="24"/>
                <w:u w:val="none"/>
                <w:vertAlign w:val="baseline"/>
                <w:lang w:val="en-US" w:eastAsia="zh-CN"/>
              </w:rPr>
              <w:t>大写：</w:t>
            </w:r>
            <w:r>
              <w:rPr>
                <w:rFonts w:hint="eastAsia" w:ascii="仿宋_GB2312" w:hAnsi="仿宋_GB2312" w:eastAsia="仿宋_GB2312" w:cs="仿宋_GB2312"/>
                <w:w w:val="89"/>
                <w:sz w:val="24"/>
                <w:szCs w:val="24"/>
                <w:u w:val="single"/>
                <w:vertAlign w:val="baseline"/>
                <w:lang w:val="en-US" w:eastAsia="zh-CN"/>
              </w:rPr>
              <w:t xml:space="preserve">    </w:t>
            </w:r>
            <w:r>
              <w:rPr>
                <w:rFonts w:hint="eastAsia" w:ascii="仿宋_GB2312" w:hAnsi="仿宋_GB2312" w:eastAsia="仿宋_GB2312" w:cs="仿宋_GB2312"/>
                <w:w w:val="89"/>
                <w:sz w:val="24"/>
                <w:szCs w:val="24"/>
                <w:u w:val="none"/>
                <w:vertAlign w:val="baseline"/>
                <w:lang w:val="en-US" w:eastAsia="zh-CN"/>
              </w:rPr>
              <w:t>佰</w:t>
            </w:r>
            <w:r>
              <w:rPr>
                <w:rFonts w:hint="eastAsia" w:ascii="仿宋_GB2312" w:hAnsi="仿宋_GB2312" w:eastAsia="仿宋_GB2312" w:cs="仿宋_GB2312"/>
                <w:w w:val="89"/>
                <w:sz w:val="24"/>
                <w:szCs w:val="24"/>
                <w:u w:val="single"/>
                <w:vertAlign w:val="baseline"/>
                <w:lang w:val="en-US" w:eastAsia="zh-CN"/>
              </w:rPr>
              <w:t xml:space="preserve"> </w:t>
            </w:r>
            <w:r>
              <w:rPr>
                <w:rFonts w:hint="eastAsia" w:ascii="仿宋_GB2312" w:hAnsi="仿宋_GB2312" w:eastAsia="仿宋_GB2312" w:cs="仿宋_GB2312"/>
                <w:i w:val="0"/>
                <w:iCs w:val="0"/>
                <w:w w:val="89"/>
                <w:sz w:val="24"/>
                <w:szCs w:val="24"/>
                <w:u w:val="single"/>
                <w:vertAlign w:val="baseline"/>
                <w:lang w:val="en-US" w:eastAsia="zh-CN"/>
              </w:rPr>
              <w:t xml:space="preserve">   </w:t>
            </w:r>
            <w:r>
              <w:rPr>
                <w:rFonts w:hint="eastAsia" w:ascii="仿宋_GB2312" w:hAnsi="仿宋_GB2312" w:eastAsia="仿宋_GB2312" w:cs="仿宋_GB2312"/>
                <w:w w:val="89"/>
                <w:sz w:val="24"/>
                <w:szCs w:val="24"/>
                <w:u w:val="none"/>
                <w:vertAlign w:val="baseline"/>
                <w:lang w:val="en-US" w:eastAsia="zh-CN"/>
              </w:rPr>
              <w:t>拾</w:t>
            </w:r>
            <w:r>
              <w:rPr>
                <w:rFonts w:hint="eastAsia" w:ascii="仿宋_GB2312" w:hAnsi="仿宋_GB2312" w:eastAsia="仿宋_GB2312" w:cs="仿宋_GB2312"/>
                <w:w w:val="89"/>
                <w:sz w:val="24"/>
                <w:szCs w:val="24"/>
                <w:u w:val="single"/>
                <w:vertAlign w:val="baseline"/>
                <w:lang w:val="en-US" w:eastAsia="zh-CN"/>
              </w:rPr>
              <w:t xml:space="preserve"> </w:t>
            </w:r>
            <w:r>
              <w:rPr>
                <w:rFonts w:hint="eastAsia" w:ascii="仿宋_GB2312" w:hAnsi="仿宋_GB2312" w:eastAsia="仿宋_GB2312" w:cs="仿宋_GB2312"/>
                <w:i w:val="0"/>
                <w:iCs w:val="0"/>
                <w:w w:val="89"/>
                <w:sz w:val="24"/>
                <w:szCs w:val="24"/>
                <w:u w:val="single"/>
                <w:vertAlign w:val="baseline"/>
                <w:lang w:val="en-US" w:eastAsia="zh-CN"/>
              </w:rPr>
              <w:t xml:space="preserve">   </w:t>
            </w:r>
            <w:r>
              <w:rPr>
                <w:rFonts w:hint="eastAsia" w:ascii="仿宋_GB2312" w:hAnsi="仿宋_GB2312" w:eastAsia="仿宋_GB2312" w:cs="仿宋_GB2312"/>
                <w:w w:val="89"/>
                <w:sz w:val="24"/>
                <w:szCs w:val="24"/>
                <w:u w:val="none"/>
                <w:vertAlign w:val="baseline"/>
                <w:lang w:val="en-US" w:eastAsia="zh-CN"/>
              </w:rPr>
              <w:t>万</w:t>
            </w:r>
            <w:r>
              <w:rPr>
                <w:rFonts w:hint="eastAsia" w:ascii="仿宋_GB2312" w:hAnsi="仿宋_GB2312" w:eastAsia="仿宋_GB2312" w:cs="仿宋_GB2312"/>
                <w:i w:val="0"/>
                <w:iCs w:val="0"/>
                <w:w w:val="89"/>
                <w:sz w:val="24"/>
                <w:szCs w:val="24"/>
                <w:u w:val="single"/>
                <w:vertAlign w:val="baseline"/>
                <w:lang w:val="en-US" w:eastAsia="zh-CN"/>
              </w:rPr>
              <w:t xml:space="preserve"> </w:t>
            </w:r>
            <w:r>
              <w:rPr>
                <w:rFonts w:hint="eastAsia" w:ascii="仿宋_GB2312" w:hAnsi="仿宋_GB2312" w:eastAsia="仿宋_GB2312" w:cs="仿宋_GB2312"/>
                <w:w w:val="89"/>
                <w:sz w:val="24"/>
                <w:szCs w:val="24"/>
                <w:u w:val="single"/>
                <w:vertAlign w:val="baseline"/>
                <w:lang w:val="en-US" w:eastAsia="zh-CN"/>
              </w:rPr>
              <w:t xml:space="preserve"> </w:t>
            </w:r>
            <w:r>
              <w:rPr>
                <w:rFonts w:hint="eastAsia" w:ascii="仿宋_GB2312" w:hAnsi="仿宋_GB2312" w:eastAsia="仿宋_GB2312" w:cs="仿宋_GB2312"/>
                <w:i w:val="0"/>
                <w:iCs w:val="0"/>
                <w:w w:val="89"/>
                <w:sz w:val="24"/>
                <w:szCs w:val="24"/>
                <w:u w:val="single"/>
                <w:vertAlign w:val="baseline"/>
                <w:lang w:val="en-US" w:eastAsia="zh-CN"/>
              </w:rPr>
              <w:t xml:space="preserve">  </w:t>
            </w:r>
            <w:r>
              <w:rPr>
                <w:rFonts w:hint="eastAsia" w:ascii="仿宋_GB2312" w:hAnsi="仿宋_GB2312" w:eastAsia="仿宋_GB2312" w:cs="仿宋_GB2312"/>
                <w:i w:val="0"/>
                <w:iCs w:val="0"/>
                <w:w w:val="89"/>
                <w:sz w:val="24"/>
                <w:szCs w:val="24"/>
                <w:u w:val="none"/>
                <w:vertAlign w:val="baseline"/>
                <w:lang w:val="en-US" w:eastAsia="zh-CN"/>
              </w:rPr>
              <w:t>仟</w:t>
            </w:r>
            <w:r>
              <w:rPr>
                <w:rFonts w:hint="eastAsia" w:ascii="仿宋_GB2312" w:hAnsi="仿宋_GB2312" w:eastAsia="仿宋_GB2312" w:cs="仿宋_GB2312"/>
                <w:i w:val="0"/>
                <w:iCs w:val="0"/>
                <w:w w:val="89"/>
                <w:sz w:val="24"/>
                <w:szCs w:val="24"/>
                <w:u w:val="single"/>
                <w:vertAlign w:val="baseline"/>
                <w:lang w:val="en-US" w:eastAsia="zh-CN"/>
              </w:rPr>
              <w:t xml:space="preserve"> </w:t>
            </w:r>
            <w:r>
              <w:rPr>
                <w:rFonts w:hint="eastAsia" w:ascii="仿宋_GB2312" w:hAnsi="仿宋_GB2312" w:eastAsia="仿宋_GB2312" w:cs="仿宋_GB2312"/>
                <w:w w:val="89"/>
                <w:sz w:val="24"/>
                <w:szCs w:val="24"/>
                <w:u w:val="single"/>
                <w:vertAlign w:val="baseline"/>
                <w:lang w:val="en-US" w:eastAsia="zh-CN"/>
              </w:rPr>
              <w:t xml:space="preserve"> </w:t>
            </w:r>
            <w:r>
              <w:rPr>
                <w:rFonts w:hint="eastAsia" w:ascii="仿宋_GB2312" w:hAnsi="仿宋_GB2312" w:eastAsia="仿宋_GB2312" w:cs="仿宋_GB2312"/>
                <w:i w:val="0"/>
                <w:iCs w:val="0"/>
                <w:w w:val="89"/>
                <w:sz w:val="24"/>
                <w:szCs w:val="24"/>
                <w:u w:val="single"/>
                <w:vertAlign w:val="baseline"/>
                <w:lang w:val="en-US" w:eastAsia="zh-CN"/>
              </w:rPr>
              <w:t xml:space="preserve">  </w:t>
            </w:r>
            <w:r>
              <w:rPr>
                <w:rFonts w:hint="eastAsia" w:ascii="仿宋_GB2312" w:hAnsi="仿宋_GB2312" w:eastAsia="仿宋_GB2312" w:cs="仿宋_GB2312"/>
                <w:i w:val="0"/>
                <w:iCs w:val="0"/>
                <w:w w:val="89"/>
                <w:sz w:val="24"/>
                <w:szCs w:val="24"/>
                <w:u w:val="none"/>
                <w:vertAlign w:val="baseline"/>
                <w:lang w:val="en-US" w:eastAsia="zh-CN"/>
              </w:rPr>
              <w:t>佰</w:t>
            </w:r>
            <w:r>
              <w:rPr>
                <w:rFonts w:hint="eastAsia" w:ascii="仿宋_GB2312" w:hAnsi="仿宋_GB2312" w:eastAsia="仿宋_GB2312" w:cs="仿宋_GB2312"/>
                <w:w w:val="89"/>
                <w:sz w:val="24"/>
                <w:szCs w:val="24"/>
                <w:u w:val="single"/>
                <w:vertAlign w:val="baseline"/>
                <w:lang w:val="en-US" w:eastAsia="zh-CN"/>
              </w:rPr>
              <w:t xml:space="preserve"> </w:t>
            </w:r>
            <w:r>
              <w:rPr>
                <w:rFonts w:hint="eastAsia" w:ascii="仿宋_GB2312" w:hAnsi="仿宋_GB2312" w:eastAsia="仿宋_GB2312" w:cs="仿宋_GB2312"/>
                <w:i w:val="0"/>
                <w:iCs w:val="0"/>
                <w:w w:val="89"/>
                <w:sz w:val="24"/>
                <w:szCs w:val="24"/>
                <w:u w:val="single"/>
                <w:vertAlign w:val="baseline"/>
                <w:lang w:val="en-US" w:eastAsia="zh-CN"/>
              </w:rPr>
              <w:t xml:space="preserve">   </w:t>
            </w:r>
            <w:r>
              <w:rPr>
                <w:rFonts w:hint="eastAsia" w:ascii="仿宋_GB2312" w:hAnsi="仿宋_GB2312" w:eastAsia="仿宋_GB2312" w:cs="仿宋_GB2312"/>
                <w:i w:val="0"/>
                <w:iCs w:val="0"/>
                <w:w w:val="89"/>
                <w:sz w:val="24"/>
                <w:szCs w:val="24"/>
                <w:u w:val="none"/>
                <w:vertAlign w:val="baseline"/>
                <w:lang w:val="en-US" w:eastAsia="zh-CN"/>
              </w:rPr>
              <w:t>拾</w:t>
            </w:r>
            <w:r>
              <w:rPr>
                <w:rFonts w:hint="eastAsia" w:ascii="仿宋_GB2312" w:hAnsi="仿宋_GB2312" w:eastAsia="仿宋_GB2312" w:cs="仿宋_GB2312"/>
                <w:w w:val="89"/>
                <w:sz w:val="24"/>
                <w:szCs w:val="24"/>
                <w:u w:val="single"/>
                <w:vertAlign w:val="baseline"/>
                <w:lang w:val="en-US" w:eastAsia="zh-CN"/>
              </w:rPr>
              <w:t xml:space="preserve"> </w:t>
            </w:r>
            <w:r>
              <w:rPr>
                <w:rFonts w:hint="eastAsia" w:ascii="仿宋_GB2312" w:hAnsi="仿宋_GB2312" w:eastAsia="仿宋_GB2312" w:cs="仿宋_GB2312"/>
                <w:i w:val="0"/>
                <w:iCs w:val="0"/>
                <w:w w:val="89"/>
                <w:sz w:val="24"/>
                <w:szCs w:val="24"/>
                <w:u w:val="single"/>
                <w:vertAlign w:val="baseline"/>
                <w:lang w:val="en-US" w:eastAsia="zh-CN"/>
              </w:rPr>
              <w:t xml:space="preserve">   </w:t>
            </w:r>
            <w:r>
              <w:rPr>
                <w:rFonts w:hint="eastAsia" w:ascii="仿宋_GB2312" w:hAnsi="仿宋_GB2312" w:eastAsia="仿宋_GB2312" w:cs="仿宋_GB2312"/>
                <w:i w:val="0"/>
                <w:iCs w:val="0"/>
                <w:w w:val="89"/>
                <w:sz w:val="24"/>
                <w:szCs w:val="24"/>
                <w:u w:val="none"/>
                <w:vertAlign w:val="baseline"/>
                <w:lang w:val="en-US" w:eastAsia="zh-CN"/>
              </w:rPr>
              <w:t>元</w:t>
            </w:r>
            <w:r>
              <w:rPr>
                <w:rFonts w:hint="eastAsia" w:ascii="仿宋_GB2312" w:hAnsi="仿宋_GB2312" w:eastAsia="仿宋_GB2312" w:cs="仿宋_GB2312"/>
                <w:w w:val="89"/>
                <w:sz w:val="24"/>
                <w:szCs w:val="24"/>
                <w:u w:val="single"/>
                <w:vertAlign w:val="baseline"/>
                <w:lang w:val="en-US" w:eastAsia="zh-CN"/>
              </w:rPr>
              <w:t xml:space="preserve"> </w:t>
            </w:r>
            <w:r>
              <w:rPr>
                <w:rFonts w:hint="eastAsia" w:ascii="仿宋_GB2312" w:hAnsi="仿宋_GB2312" w:eastAsia="仿宋_GB2312" w:cs="仿宋_GB2312"/>
                <w:i w:val="0"/>
                <w:iCs w:val="0"/>
                <w:w w:val="89"/>
                <w:sz w:val="24"/>
                <w:szCs w:val="24"/>
                <w:u w:val="single"/>
                <w:vertAlign w:val="baseline"/>
                <w:lang w:val="en-US" w:eastAsia="zh-CN"/>
              </w:rPr>
              <w:t xml:space="preserve">   </w:t>
            </w:r>
            <w:r>
              <w:rPr>
                <w:rFonts w:hint="eastAsia" w:ascii="仿宋_GB2312" w:hAnsi="仿宋_GB2312" w:eastAsia="仿宋_GB2312" w:cs="仿宋_GB2312"/>
                <w:i w:val="0"/>
                <w:iCs w:val="0"/>
                <w:w w:val="89"/>
                <w:sz w:val="24"/>
                <w:szCs w:val="24"/>
                <w:u w:val="none"/>
                <w:vertAlign w:val="baseline"/>
                <w:lang w:val="en-US" w:eastAsia="zh-CN"/>
              </w:rPr>
              <w:t>角</w:t>
            </w:r>
            <w:r>
              <w:rPr>
                <w:rFonts w:hint="eastAsia" w:ascii="仿宋_GB2312" w:hAnsi="仿宋_GB2312" w:eastAsia="仿宋_GB2312" w:cs="仿宋_GB2312"/>
                <w:i w:val="0"/>
                <w:iCs w:val="0"/>
                <w:w w:val="89"/>
                <w:sz w:val="24"/>
                <w:szCs w:val="24"/>
                <w:u w:val="single"/>
                <w:vertAlign w:val="baseline"/>
                <w:lang w:val="en-US" w:eastAsia="zh-CN"/>
              </w:rPr>
              <w:t xml:space="preserve">   </w:t>
            </w:r>
            <w:r>
              <w:rPr>
                <w:rFonts w:hint="eastAsia" w:ascii="仿宋_GB2312" w:hAnsi="仿宋_GB2312" w:eastAsia="仿宋_GB2312" w:cs="仿宋_GB2312"/>
                <w:i w:val="0"/>
                <w:iCs w:val="0"/>
                <w:w w:val="89"/>
                <w:sz w:val="24"/>
                <w:szCs w:val="24"/>
                <w:u w:val="none"/>
                <w:vertAlign w:val="baseline"/>
                <w:lang w:val="en-US" w:eastAsia="zh-CN"/>
              </w:rPr>
              <w:t>分</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jc w:val="both"/>
              <w:textAlignment w:val="auto"/>
              <w:outlineLvl w:val="9"/>
              <w:rPr>
                <w:rFonts w:hint="eastAsia" w:ascii="仿宋_GB2312" w:hAnsi="仿宋_GB2312" w:eastAsia="仿宋_GB2312" w:cs="仿宋_GB2312"/>
                <w:i w:val="0"/>
                <w:iCs w:val="0"/>
                <w:sz w:val="24"/>
                <w:szCs w:val="24"/>
                <w:u w:val="none"/>
                <w:vertAlign w:val="baseline"/>
                <w:lang w:val="en-US" w:eastAsia="zh-CN"/>
              </w:rPr>
            </w:pPr>
            <w:r>
              <w:rPr>
                <w:rFonts w:hint="eastAsia" w:ascii="仿宋_GB2312" w:hAnsi="仿宋_GB2312" w:eastAsia="仿宋_GB2312" w:cs="仿宋_GB2312"/>
                <w:i w:val="0"/>
                <w:iCs w:val="0"/>
                <w:sz w:val="24"/>
                <w:szCs w:val="24"/>
                <w:u w:val="none"/>
                <w:vertAlign w:val="baseline"/>
                <w:lang w:val="en-US" w:eastAsia="zh-CN"/>
              </w:rPr>
              <w:t>（￥：</w:t>
            </w:r>
            <w:r>
              <w:rPr>
                <w:rFonts w:hint="eastAsia" w:ascii="仿宋_GB2312" w:hAnsi="仿宋_GB2312" w:eastAsia="仿宋_GB2312" w:cs="仿宋_GB2312"/>
                <w:i w:val="0"/>
                <w:iCs w:val="0"/>
                <w:sz w:val="24"/>
                <w:szCs w:val="24"/>
                <w:u w:val="single"/>
                <w:vertAlign w:val="baseline"/>
                <w:lang w:val="en-US" w:eastAsia="zh-CN"/>
              </w:rPr>
              <w:t xml:space="preserve">           </w:t>
            </w:r>
            <w:r>
              <w:rPr>
                <w:rFonts w:hint="eastAsia" w:ascii="仿宋_GB2312" w:hAnsi="仿宋_GB2312" w:eastAsia="仿宋_GB2312" w:cs="仿宋_GB2312"/>
                <w:i w:val="0"/>
                <w:iCs w:val="0"/>
                <w:sz w:val="24"/>
                <w:szCs w:val="24"/>
                <w:u w:val="none"/>
                <w:vertAlign w:val="baseline"/>
                <w:lang w:val="en-US" w:eastAsia="zh-CN"/>
              </w:rPr>
              <w:t>元）</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jc w:val="both"/>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Chars="0"/>
              <w:jc w:val="both"/>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800" w:firstLineChars="2000"/>
              <w:jc w:val="both"/>
              <w:textAlignment w:val="auto"/>
              <w:outlineLvl w:val="9"/>
              <w:rPr>
                <w:rFonts w:hint="eastAsia" w:ascii="仿宋_GB2312" w:hAnsi="仿宋_GB2312" w:eastAsia="仿宋_GB2312" w:cs="仿宋_GB2312"/>
                <w:sz w:val="24"/>
                <w:szCs w:val="24"/>
                <w:u w:val="none"/>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800" w:firstLineChars="2000"/>
              <w:jc w:val="both"/>
              <w:textAlignment w:val="auto"/>
              <w:outlineLvl w:val="9"/>
              <w:rPr>
                <w:rFonts w:hint="eastAsia" w:ascii="仿宋_GB2312" w:hAnsi="仿宋_GB2312" w:eastAsia="仿宋_GB2312" w:cs="仿宋_GB2312"/>
                <w:sz w:val="24"/>
                <w:szCs w:val="24"/>
                <w:u w:val="none"/>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080" w:firstLineChars="1700"/>
              <w:jc w:val="both"/>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经办人签字：</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5280" w:firstLineChars="2200"/>
              <w:jc w:val="both"/>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5" w:hRule="atLeast"/>
        </w:trPr>
        <w:tc>
          <w:tcPr>
            <w:tcW w:w="1667"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p>
        </w:tc>
        <w:tc>
          <w:tcPr>
            <w:tcW w:w="73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分</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管</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领</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导</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审</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核</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意</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见</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p>
        </w:tc>
        <w:tc>
          <w:tcPr>
            <w:tcW w:w="7435" w:type="dxa"/>
            <w:vAlign w:val="top"/>
          </w:tcPr>
          <w:p>
            <w:pPr>
              <w:keepNext w:val="0"/>
              <w:keepLines w:val="0"/>
              <w:pageBreakBefore w:val="0"/>
              <w:widowControl w:val="0"/>
              <w:kinsoku/>
              <w:wordWrap/>
              <w:overflowPunct/>
              <w:topLinePunct w:val="0"/>
              <w:autoSpaceDE/>
              <w:autoSpaceDN/>
              <w:bidi w:val="0"/>
              <w:adjustRightInd/>
              <w:snapToGrid/>
              <w:spacing w:line="320" w:lineRule="exact"/>
              <w:ind w:firstLine="2880" w:firstLineChars="1200"/>
              <w:jc w:val="both"/>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ind w:firstLine="2880" w:firstLineChars="1200"/>
              <w:jc w:val="both"/>
              <w:textAlignment w:val="auto"/>
              <w:outlineLvl w:val="9"/>
              <w:rPr>
                <w:rFonts w:hint="eastAsia" w:ascii="仿宋_GB2312" w:hAnsi="仿宋_GB2312" w:eastAsia="仿宋_GB2312" w:cs="仿宋_GB2312"/>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ind w:firstLine="2880" w:firstLineChars="1200"/>
              <w:jc w:val="both"/>
              <w:textAlignment w:val="auto"/>
              <w:outlineLvl w:val="9"/>
              <w:rPr>
                <w:rFonts w:hint="eastAsia" w:ascii="仿宋_GB2312" w:hAnsi="仿宋_GB2312" w:eastAsia="仿宋_GB2312" w:cs="仿宋_GB2312"/>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ind w:firstLine="2880" w:firstLineChars="1200"/>
              <w:jc w:val="both"/>
              <w:textAlignment w:val="auto"/>
              <w:outlineLvl w:val="9"/>
              <w:rPr>
                <w:rFonts w:hint="eastAsia" w:ascii="仿宋_GB2312" w:hAnsi="仿宋_GB2312" w:eastAsia="仿宋_GB2312" w:cs="仿宋_GB2312"/>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ind w:firstLine="4800" w:firstLineChars="2000"/>
              <w:jc w:val="both"/>
              <w:textAlignment w:val="auto"/>
              <w:outlineLvl w:val="9"/>
              <w:rPr>
                <w:rFonts w:hint="eastAsia" w:ascii="仿宋_GB2312" w:hAnsi="仿宋_GB2312" w:eastAsia="仿宋_GB2312" w:cs="仿宋_GB2312"/>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ind w:firstLine="4800" w:firstLineChars="2000"/>
              <w:jc w:val="both"/>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签字：</w:t>
            </w:r>
          </w:p>
          <w:p>
            <w:pPr>
              <w:keepNext w:val="0"/>
              <w:keepLines w:val="0"/>
              <w:pageBreakBefore w:val="0"/>
              <w:widowControl w:val="0"/>
              <w:kinsoku/>
              <w:wordWrap/>
              <w:overflowPunct/>
              <w:topLinePunct w:val="0"/>
              <w:autoSpaceDE/>
              <w:autoSpaceDN/>
              <w:bidi w:val="0"/>
              <w:adjustRightInd/>
              <w:snapToGrid/>
              <w:spacing w:line="320" w:lineRule="exact"/>
              <w:ind w:firstLine="5040" w:firstLineChars="2100"/>
              <w:jc w:val="both"/>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0" w:hRule="atLeast"/>
        </w:trPr>
        <w:tc>
          <w:tcPr>
            <w:tcW w:w="166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单位负责人</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审定意见</w:t>
            </w:r>
          </w:p>
        </w:tc>
        <w:tc>
          <w:tcPr>
            <w:tcW w:w="8167" w:type="dxa"/>
            <w:gridSpan w:val="2"/>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 xml:space="preserve">    </w:t>
            </w:r>
            <w:bookmarkStart w:id="0" w:name="_GoBack"/>
            <w:bookmarkEnd w:id="0"/>
          </w:p>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单位负责人签章：                        单位（签章）：</w:t>
            </w:r>
          </w:p>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u w:val="none"/>
                <w:vertAlign w:val="baseline"/>
                <w:lang w:val="en-US" w:eastAsia="zh-CN"/>
              </w:rPr>
            </w:pPr>
            <w:r>
              <w:rPr>
                <w:rFonts w:hint="eastAsia" w:ascii="仿宋_GB2312" w:hAnsi="仿宋_GB2312" w:eastAsia="仿宋_GB2312" w:cs="仿宋_GB2312"/>
                <w:sz w:val="24"/>
                <w:szCs w:val="24"/>
                <w:u w:val="none"/>
                <w:vertAlign w:val="baseline"/>
                <w:lang w:val="en-US" w:eastAsia="zh-CN"/>
              </w:rPr>
              <w:t xml:space="preserve">                                                  年  月  日</w:t>
            </w:r>
          </w:p>
        </w:tc>
      </w:tr>
    </w:tbl>
    <w:p>
      <w:pPr>
        <w:kinsoku w:val="0"/>
        <w:overflowPunct w:val="0"/>
        <w:spacing w:line="400" w:lineRule="exact"/>
        <w:rPr>
          <w:rFonts w:hint="eastAsia" w:ascii="仿宋_GB2312" w:eastAsia="仿宋_GB2312"/>
          <w:lang w:eastAsia="zh-CN"/>
        </w:rPr>
      </w:pPr>
      <w:r>
        <w:rPr>
          <w:rFonts w:hint="eastAsia" w:ascii="仿宋_GB2312" w:eastAsia="仿宋_GB2312"/>
          <w:lang w:eastAsia="zh-CN"/>
        </w:rPr>
        <w:t>附表</w:t>
      </w:r>
    </w:p>
    <w:p>
      <w:pPr>
        <w:kinsoku w:val="0"/>
        <w:overflowPunct w:val="0"/>
        <w:spacing w:line="400" w:lineRule="exact"/>
        <w:ind w:left="0" w:leftChars="0" w:right="0" w:rightChars="0" w:firstLine="0" w:firstLineChars="0"/>
        <w:jc w:val="center"/>
        <w:rPr>
          <w:rFonts w:hint="eastAsia" w:ascii="方正小标宋简体" w:hAnsi="方正小标宋简体" w:eastAsia="方正小标宋简体"/>
          <w:sz w:val="36"/>
          <w:lang w:eastAsia="zh-CN"/>
        </w:rPr>
      </w:pPr>
      <w:r>
        <w:rPr>
          <w:rFonts w:hint="eastAsia" w:ascii="方正小标宋简体" w:hAnsi="方正小标宋简体" w:eastAsia="方正小标宋简体"/>
          <w:sz w:val="36"/>
          <w:lang w:eastAsia="zh-CN"/>
        </w:rPr>
        <w:t>人防面积计算表</w:t>
      </w:r>
    </w:p>
    <w:p>
      <w:pPr>
        <w:kinsoku w:val="0"/>
        <w:overflowPunct w:val="0"/>
        <w:spacing w:line="400" w:lineRule="exact"/>
        <w:ind w:left="0" w:leftChars="0" w:right="0" w:rightChars="0" w:firstLine="0" w:firstLineChars="0"/>
        <w:jc w:val="left"/>
        <w:rPr>
          <w:rFonts w:hint="eastAsia" w:ascii="方正小标宋简体" w:hAnsi="方正小标宋简体" w:eastAsia="方正小标宋简体"/>
          <w:sz w:val="28"/>
          <w:lang w:eastAsia="zh-CN"/>
        </w:rPr>
      </w:pPr>
      <w:r>
        <w:rPr>
          <w:rFonts w:hint="eastAsia" w:ascii="方正小标宋简体" w:hAnsi="方正小标宋简体" w:eastAsia="方正小标宋简体"/>
          <w:sz w:val="24"/>
          <w:lang w:eastAsia="zh-CN"/>
        </w:rPr>
        <w:t>建设单位（公章）：</w:t>
      </w:r>
      <w:r>
        <w:rPr>
          <w:rFonts w:hint="eastAsia" w:ascii="方正小标宋简体" w:hAnsi="方正小标宋简体" w:eastAsia="方正小标宋简体"/>
          <w:sz w:val="24"/>
          <w:lang w:val="en-US" w:eastAsia="zh-CN"/>
        </w:rPr>
        <w:t xml:space="preserve">                     </w:t>
      </w:r>
      <w:r>
        <w:rPr>
          <w:rFonts w:hint="eastAsia" w:ascii="方正小标宋简体" w:hAnsi="方正小标宋简体" w:eastAsia="方正小标宋简体"/>
          <w:sz w:val="24"/>
          <w:lang w:eastAsia="zh-CN"/>
        </w:rPr>
        <w:t>项目名称：</w:t>
      </w:r>
    </w:p>
    <w:tbl>
      <w:tblPr>
        <w:tblStyle w:val="5"/>
        <w:tblW w:w="90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589"/>
        <w:gridCol w:w="594"/>
        <w:gridCol w:w="623"/>
        <w:gridCol w:w="1"/>
        <w:gridCol w:w="759"/>
        <w:gridCol w:w="854"/>
        <w:gridCol w:w="1"/>
        <w:gridCol w:w="731"/>
        <w:gridCol w:w="679"/>
        <w:gridCol w:w="1"/>
        <w:gridCol w:w="1188"/>
        <w:gridCol w:w="1160"/>
        <w:gridCol w:w="1189"/>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920" w:hRule="atLeast"/>
        </w:trPr>
        <w:tc>
          <w:tcPr>
            <w:tcW w:w="666" w:type="dxa"/>
            <w:vMerge w:val="restart"/>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sz w:val="18"/>
                <w:szCs w:val="18"/>
                <w:vertAlign w:val="baseline"/>
                <w:lang w:eastAsia="zh-CN"/>
              </w:rPr>
            </w:pPr>
          </w:p>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sz w:val="18"/>
                <w:szCs w:val="18"/>
                <w:vertAlign w:val="baseline"/>
                <w:lang w:eastAsia="zh-CN"/>
              </w:rPr>
            </w:pPr>
          </w:p>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sz w:val="18"/>
                <w:szCs w:val="18"/>
                <w:vertAlign w:val="baseline"/>
              </w:rPr>
            </w:pPr>
            <w:r>
              <w:rPr>
                <w:rFonts w:hint="eastAsia" w:ascii="仿宋_GB2312" w:eastAsia="仿宋_GB2312"/>
                <w:sz w:val="18"/>
                <w:szCs w:val="18"/>
                <w:vertAlign w:val="baseline"/>
                <w:lang w:eastAsia="zh-CN"/>
              </w:rPr>
              <w:t>按总面图标注幢</w:t>
            </w:r>
            <w:r>
              <w:rPr>
                <w:rFonts w:hint="eastAsia" w:ascii="仿宋_GB2312" w:eastAsia="仿宋_GB2312"/>
                <w:sz w:val="18"/>
                <w:szCs w:val="18"/>
                <w:vertAlign w:val="baseline"/>
                <w:lang w:val="en-US" w:eastAsia="zh-CN"/>
              </w:rPr>
              <w:t xml:space="preserve"> </w:t>
            </w:r>
            <w:r>
              <w:rPr>
                <w:rFonts w:hint="eastAsia" w:ascii="仿宋_GB2312" w:eastAsia="仿宋_GB2312"/>
                <w:sz w:val="18"/>
                <w:szCs w:val="18"/>
                <w:vertAlign w:val="baseline"/>
                <w:lang w:eastAsia="zh-CN"/>
              </w:rPr>
              <w:t>号</w:t>
            </w:r>
          </w:p>
        </w:tc>
        <w:tc>
          <w:tcPr>
            <w:tcW w:w="589" w:type="dxa"/>
            <w:vMerge w:val="restart"/>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jc w:val="center"/>
              <w:rPr>
                <w:rFonts w:hint="eastAsia" w:ascii="仿宋_GB2312" w:eastAsia="仿宋_GB2312"/>
                <w:sz w:val="18"/>
                <w:szCs w:val="18"/>
                <w:vertAlign w:val="baseline"/>
                <w:lang w:eastAsia="zh-CN"/>
              </w:rPr>
            </w:pPr>
          </w:p>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ind w:firstLine="180" w:firstLineChars="100"/>
              <w:jc w:val="both"/>
              <w:rPr>
                <w:rFonts w:hint="eastAsia" w:ascii="仿宋_GB2312" w:eastAsia="仿宋_GB2312"/>
                <w:sz w:val="18"/>
                <w:szCs w:val="18"/>
                <w:vertAlign w:val="baseline"/>
                <w:lang w:eastAsia="zh-CN"/>
              </w:rPr>
            </w:pPr>
          </w:p>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ind w:left="178" w:leftChars="85" w:firstLine="0" w:firstLineChars="0"/>
              <w:jc w:val="both"/>
              <w:rPr>
                <w:rFonts w:hint="eastAsia" w:ascii="仿宋_GB2312" w:eastAsia="仿宋_GB2312"/>
                <w:sz w:val="18"/>
                <w:szCs w:val="18"/>
                <w:vertAlign w:val="baseline"/>
                <w:lang w:eastAsia="zh-CN"/>
              </w:rPr>
            </w:pPr>
            <w:r>
              <w:rPr>
                <w:rFonts w:hint="eastAsia" w:ascii="仿宋_GB2312" w:eastAsia="仿宋_GB2312"/>
                <w:sz w:val="18"/>
                <w:szCs w:val="18"/>
                <w:vertAlign w:val="baseline"/>
                <w:lang w:eastAsia="zh-CN"/>
              </w:rPr>
              <w:t>建筑</w:t>
            </w:r>
          </w:p>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jc w:val="center"/>
              <w:rPr>
                <w:rFonts w:hint="eastAsia" w:ascii="仿宋_GB2312" w:eastAsia="仿宋_GB2312"/>
                <w:sz w:val="18"/>
                <w:szCs w:val="18"/>
                <w:vertAlign w:val="baseline"/>
              </w:rPr>
            </w:pPr>
            <w:r>
              <w:rPr>
                <w:rFonts w:hint="eastAsia" w:ascii="仿宋_GB2312" w:eastAsia="仿宋_GB2312"/>
                <w:sz w:val="18"/>
                <w:szCs w:val="18"/>
                <w:vertAlign w:val="baseline"/>
                <w:lang w:val="en-US" w:eastAsia="zh-CN"/>
              </w:rPr>
              <w:t xml:space="preserve"> </w:t>
            </w:r>
            <w:r>
              <w:rPr>
                <w:rFonts w:hint="eastAsia" w:ascii="仿宋_GB2312" w:eastAsia="仿宋_GB2312"/>
                <w:sz w:val="18"/>
                <w:szCs w:val="18"/>
                <w:vertAlign w:val="baseline"/>
                <w:lang w:eastAsia="zh-CN"/>
              </w:rPr>
              <w:t>用</w:t>
            </w:r>
            <w:r>
              <w:rPr>
                <w:rFonts w:hint="eastAsia" w:ascii="仿宋_GB2312" w:eastAsia="仿宋_GB2312"/>
                <w:sz w:val="18"/>
                <w:szCs w:val="18"/>
                <w:vertAlign w:val="baseline"/>
                <w:lang w:val="en-US" w:eastAsia="zh-CN"/>
              </w:rPr>
              <w:t xml:space="preserve">   </w:t>
            </w:r>
            <w:r>
              <w:rPr>
                <w:rFonts w:hint="eastAsia" w:ascii="仿宋_GB2312" w:eastAsia="仿宋_GB2312"/>
                <w:sz w:val="18"/>
                <w:szCs w:val="18"/>
                <w:vertAlign w:val="baseline"/>
                <w:lang w:eastAsia="zh-CN"/>
              </w:rPr>
              <w:t>途</w:t>
            </w:r>
          </w:p>
        </w:tc>
        <w:tc>
          <w:tcPr>
            <w:tcW w:w="594" w:type="dxa"/>
            <w:vMerge w:val="restart"/>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jc w:val="center"/>
              <w:rPr>
                <w:rFonts w:hint="eastAsia" w:ascii="仿宋_GB2312" w:eastAsia="仿宋_GB2312"/>
                <w:sz w:val="18"/>
                <w:szCs w:val="18"/>
                <w:vertAlign w:val="baseline"/>
                <w:lang w:eastAsia="zh-CN"/>
              </w:rPr>
            </w:pPr>
          </w:p>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jc w:val="center"/>
              <w:rPr>
                <w:rFonts w:hint="eastAsia" w:ascii="仿宋_GB2312" w:eastAsia="仿宋_GB2312"/>
                <w:sz w:val="18"/>
                <w:szCs w:val="18"/>
                <w:vertAlign w:val="baseline"/>
                <w:lang w:eastAsia="zh-CN"/>
              </w:rPr>
            </w:pPr>
          </w:p>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jc w:val="center"/>
              <w:rPr>
                <w:rFonts w:hint="eastAsia" w:ascii="仿宋_GB2312" w:eastAsia="仿宋_GB2312"/>
                <w:sz w:val="18"/>
                <w:szCs w:val="18"/>
                <w:vertAlign w:val="baseline"/>
              </w:rPr>
            </w:pPr>
            <w:r>
              <w:rPr>
                <w:rFonts w:hint="eastAsia" w:ascii="仿宋_GB2312" w:eastAsia="仿宋_GB2312"/>
                <w:sz w:val="18"/>
                <w:szCs w:val="18"/>
                <w:vertAlign w:val="baseline"/>
                <w:lang w:eastAsia="zh-CN"/>
              </w:rPr>
              <w:t>地面层数</w:t>
            </w:r>
          </w:p>
        </w:tc>
        <w:tc>
          <w:tcPr>
            <w:tcW w:w="623" w:type="dxa"/>
            <w:vMerge w:val="restart"/>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jc w:val="center"/>
              <w:rPr>
                <w:rFonts w:hint="eastAsia" w:ascii="仿宋_GB2312" w:eastAsia="仿宋_GB2312"/>
                <w:sz w:val="18"/>
                <w:szCs w:val="18"/>
                <w:vertAlign w:val="baseline"/>
                <w:lang w:eastAsia="zh-CN"/>
              </w:rPr>
            </w:pPr>
          </w:p>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jc w:val="center"/>
              <w:rPr>
                <w:rFonts w:hint="eastAsia" w:ascii="仿宋_GB2312" w:eastAsia="仿宋_GB2312"/>
                <w:sz w:val="18"/>
                <w:szCs w:val="18"/>
                <w:vertAlign w:val="baseline"/>
                <w:lang w:eastAsia="zh-CN"/>
              </w:rPr>
            </w:pPr>
          </w:p>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jc w:val="center"/>
              <w:rPr>
                <w:rFonts w:hint="eastAsia" w:ascii="仿宋_GB2312" w:eastAsia="仿宋_GB2312"/>
                <w:sz w:val="18"/>
                <w:szCs w:val="18"/>
                <w:vertAlign w:val="baseline"/>
              </w:rPr>
            </w:pPr>
            <w:r>
              <w:rPr>
                <w:rFonts w:hint="eastAsia" w:ascii="仿宋_GB2312" w:eastAsia="仿宋_GB2312"/>
                <w:sz w:val="18"/>
                <w:szCs w:val="18"/>
                <w:vertAlign w:val="baseline"/>
                <w:lang w:eastAsia="zh-CN"/>
              </w:rPr>
              <w:t>地下层数</w:t>
            </w:r>
          </w:p>
        </w:tc>
        <w:tc>
          <w:tcPr>
            <w:tcW w:w="2346" w:type="dxa"/>
            <w:gridSpan w:val="5"/>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default" w:ascii="仿宋_GB2312" w:eastAsia="仿宋_GB2312"/>
                <w:sz w:val="18"/>
                <w:szCs w:val="18"/>
                <w:vertAlign w:val="baseline"/>
                <w:lang w:val="en-US"/>
              </w:rPr>
            </w:pPr>
            <w:r>
              <w:rPr>
                <w:rFonts w:hint="eastAsia" w:ascii="仿宋_GB2312" w:eastAsia="仿宋_GB2312"/>
                <w:sz w:val="18"/>
                <w:szCs w:val="18"/>
                <w:vertAlign w:val="baseline"/>
                <w:lang w:eastAsia="zh-CN"/>
              </w:rPr>
              <w:t>十层（含）以上建筑或基础埋置深度≥</w:t>
            </w:r>
            <w:r>
              <w:rPr>
                <w:rFonts w:hint="eastAsia" w:ascii="仿宋_GB2312" w:eastAsia="仿宋_GB2312"/>
                <w:sz w:val="18"/>
                <w:szCs w:val="18"/>
                <w:vertAlign w:val="baseline"/>
                <w:lang w:val="en-US" w:eastAsia="zh-CN"/>
              </w:rPr>
              <w:t>3米</w:t>
            </w:r>
          </w:p>
        </w:tc>
        <w:tc>
          <w:tcPr>
            <w:tcW w:w="1868" w:type="dxa"/>
            <w:gridSpan w:val="3"/>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sz w:val="18"/>
                <w:szCs w:val="18"/>
                <w:vertAlign w:val="baseline"/>
              </w:rPr>
            </w:pPr>
            <w:r>
              <w:rPr>
                <w:rFonts w:hint="eastAsia" w:ascii="仿宋_GB2312" w:eastAsia="仿宋_GB2312"/>
                <w:sz w:val="18"/>
                <w:szCs w:val="18"/>
                <w:vertAlign w:val="baseline"/>
                <w:lang w:eastAsia="zh-CN"/>
              </w:rPr>
              <w:t>九层（含）以下或基础埋置深度＜</w:t>
            </w:r>
            <w:r>
              <w:rPr>
                <w:rFonts w:hint="eastAsia" w:ascii="仿宋_GB2312" w:eastAsia="仿宋_GB2312"/>
                <w:sz w:val="18"/>
                <w:szCs w:val="18"/>
                <w:vertAlign w:val="baseline"/>
                <w:lang w:val="en-US" w:eastAsia="zh-CN"/>
              </w:rPr>
              <w:t>3米</w:t>
            </w:r>
            <w:r>
              <w:rPr>
                <w:rFonts w:hint="eastAsia" w:ascii="仿宋_GB2312" w:eastAsia="仿宋_GB2312"/>
                <w:sz w:val="18"/>
                <w:szCs w:val="18"/>
                <w:vertAlign w:val="baseline"/>
                <w:lang w:eastAsia="zh-CN"/>
              </w:rPr>
              <w:t>建筑</w:t>
            </w:r>
          </w:p>
        </w:tc>
        <w:tc>
          <w:tcPr>
            <w:tcW w:w="1160" w:type="dxa"/>
            <w:vMerge w:val="restart"/>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sz w:val="18"/>
                <w:szCs w:val="18"/>
                <w:vertAlign w:val="baseline"/>
                <w:lang w:eastAsia="zh-CN"/>
              </w:rPr>
            </w:pPr>
            <w:r>
              <w:rPr>
                <w:rFonts w:hint="eastAsia" w:ascii="仿宋_GB2312" w:eastAsia="仿宋_GB2312"/>
                <w:sz w:val="18"/>
                <w:szCs w:val="18"/>
                <w:vertAlign w:val="baseline"/>
                <w:lang w:eastAsia="zh-CN"/>
              </w:rPr>
              <w:t>应配建防空地下室面积</w:t>
            </w:r>
          </w:p>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sz w:val="18"/>
                <w:szCs w:val="18"/>
                <w:vertAlign w:val="baseline"/>
                <w:lang w:eastAsia="zh-CN"/>
              </w:rPr>
            </w:pPr>
            <w:r>
              <w:rPr>
                <w:rFonts w:hint="eastAsia" w:ascii="仿宋_GB2312" w:eastAsia="仿宋_GB2312"/>
                <w:sz w:val="18"/>
                <w:szCs w:val="18"/>
                <w:vertAlign w:val="baseline"/>
                <w:lang w:eastAsia="zh-CN"/>
              </w:rPr>
              <w:t>（平方米）</w:t>
            </w:r>
          </w:p>
        </w:tc>
        <w:tc>
          <w:tcPr>
            <w:tcW w:w="1189" w:type="dxa"/>
            <w:vMerge w:val="restart"/>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sz w:val="18"/>
                <w:szCs w:val="18"/>
                <w:vertAlign w:val="baseline"/>
                <w:lang w:eastAsia="zh-CN"/>
              </w:rPr>
            </w:pPr>
            <w:r>
              <w:rPr>
                <w:rFonts w:hint="eastAsia" w:ascii="仿宋_GB2312" w:eastAsia="仿宋_GB2312"/>
                <w:sz w:val="18"/>
                <w:szCs w:val="18"/>
                <w:vertAlign w:val="baseline"/>
                <w:lang w:eastAsia="zh-CN"/>
              </w:rPr>
              <w:t>应缴纳易地</w:t>
            </w:r>
          </w:p>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ind w:firstLine="180" w:firstLineChars="100"/>
              <w:rPr>
                <w:rFonts w:hint="eastAsia" w:ascii="仿宋_GB2312" w:eastAsia="仿宋_GB2312"/>
                <w:sz w:val="18"/>
                <w:szCs w:val="18"/>
                <w:vertAlign w:val="baseline"/>
                <w:lang w:eastAsia="zh-CN"/>
              </w:rPr>
            </w:pPr>
            <w:r>
              <w:rPr>
                <w:rFonts w:hint="eastAsia" w:ascii="仿宋_GB2312" w:eastAsia="仿宋_GB2312"/>
                <w:sz w:val="18"/>
                <w:szCs w:val="18"/>
                <w:vertAlign w:val="baseline"/>
                <w:lang w:eastAsia="zh-CN"/>
              </w:rPr>
              <w:t>建设费</w:t>
            </w:r>
          </w:p>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ind w:firstLine="180" w:firstLineChars="100"/>
              <w:rPr>
                <w:rFonts w:hint="eastAsia" w:ascii="仿宋_GB2312" w:eastAsia="仿宋_GB2312"/>
                <w:sz w:val="18"/>
                <w:szCs w:val="18"/>
                <w:vertAlign w:val="baseline"/>
                <w:lang w:eastAsia="zh-CN"/>
              </w:rPr>
            </w:pPr>
            <w:r>
              <w:rPr>
                <w:rFonts w:hint="eastAsia" w:ascii="仿宋_GB2312" w:eastAsia="仿宋_GB2312"/>
                <w:sz w:val="18"/>
                <w:szCs w:val="18"/>
                <w:vertAlign w:val="baseline"/>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0" w:hRule="atLeast"/>
        </w:trPr>
        <w:tc>
          <w:tcPr>
            <w:tcW w:w="666" w:type="dxa"/>
            <w:vMerge w:val="continue"/>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89" w:type="dxa"/>
            <w:vMerge w:val="continue"/>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94" w:type="dxa"/>
            <w:vMerge w:val="continue"/>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23" w:type="dxa"/>
            <w:vMerge w:val="continue"/>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60"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sz w:val="18"/>
                <w:szCs w:val="18"/>
                <w:vertAlign w:val="baseline"/>
              </w:rPr>
            </w:pPr>
            <w:r>
              <w:rPr>
                <w:rFonts w:hint="eastAsia" w:ascii="仿宋_GB2312" w:eastAsia="仿宋_GB2312"/>
                <w:sz w:val="18"/>
                <w:szCs w:val="18"/>
                <w:vertAlign w:val="baseline"/>
                <w:lang w:eastAsia="zh-CN"/>
              </w:rPr>
              <w:t>地面总面积（平方米）</w:t>
            </w:r>
          </w:p>
        </w:tc>
        <w:tc>
          <w:tcPr>
            <w:tcW w:w="85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ind w:left="150" w:hanging="180" w:hangingChars="100"/>
              <w:rPr>
                <w:rFonts w:hint="eastAsia" w:ascii="仿宋_GB2312" w:eastAsia="仿宋_GB2312"/>
                <w:sz w:val="18"/>
                <w:szCs w:val="18"/>
                <w:vertAlign w:val="baseline"/>
                <w:lang w:eastAsia="zh-CN"/>
              </w:rPr>
            </w:pPr>
            <w:r>
              <w:rPr>
                <w:rFonts w:hint="eastAsia" w:ascii="仿宋_GB2312" w:eastAsia="仿宋_GB2312"/>
                <w:sz w:val="18"/>
                <w:szCs w:val="18"/>
                <w:vertAlign w:val="baseline"/>
                <w:lang w:eastAsia="zh-CN"/>
              </w:rPr>
              <w:t>地面首层面积</w:t>
            </w:r>
          </w:p>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sz w:val="18"/>
                <w:szCs w:val="18"/>
                <w:vertAlign w:val="baseline"/>
              </w:rPr>
            </w:pPr>
            <w:r>
              <w:rPr>
                <w:rFonts w:hint="eastAsia" w:ascii="仿宋_GB2312" w:eastAsia="仿宋_GB2312"/>
                <w:sz w:val="18"/>
                <w:szCs w:val="18"/>
                <w:vertAlign w:val="baseline"/>
                <w:lang w:eastAsia="zh-CN"/>
              </w:rPr>
              <w:t>（平方米）</w:t>
            </w:r>
          </w:p>
        </w:tc>
        <w:tc>
          <w:tcPr>
            <w:tcW w:w="732"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sz w:val="18"/>
                <w:szCs w:val="18"/>
                <w:vertAlign w:val="baseline"/>
                <w:lang w:eastAsia="zh-CN"/>
              </w:rPr>
            </w:pPr>
            <w:r>
              <w:rPr>
                <w:rFonts w:hint="eastAsia" w:ascii="仿宋_GB2312" w:eastAsia="仿宋_GB2312"/>
                <w:sz w:val="18"/>
                <w:szCs w:val="18"/>
                <w:vertAlign w:val="baseline"/>
                <w:lang w:eastAsia="zh-CN"/>
              </w:rPr>
              <w:t>地下室面积</w:t>
            </w:r>
          </w:p>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sz w:val="18"/>
                <w:szCs w:val="18"/>
                <w:vertAlign w:val="baseline"/>
              </w:rPr>
            </w:pPr>
            <w:r>
              <w:rPr>
                <w:rFonts w:hint="eastAsia" w:ascii="仿宋_GB2312" w:eastAsia="仿宋_GB2312"/>
                <w:sz w:val="18"/>
                <w:szCs w:val="18"/>
                <w:vertAlign w:val="baseline"/>
                <w:lang w:eastAsia="zh-CN"/>
              </w:rPr>
              <w:t>（平方米）</w:t>
            </w:r>
          </w:p>
        </w:tc>
        <w:tc>
          <w:tcPr>
            <w:tcW w:w="67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sz w:val="18"/>
                <w:szCs w:val="18"/>
                <w:vertAlign w:val="baseline"/>
              </w:rPr>
            </w:pPr>
            <w:r>
              <w:rPr>
                <w:rFonts w:hint="eastAsia" w:ascii="仿宋_GB2312" w:eastAsia="仿宋_GB2312"/>
                <w:sz w:val="18"/>
                <w:szCs w:val="18"/>
                <w:vertAlign w:val="baseline"/>
                <w:lang w:eastAsia="zh-CN"/>
              </w:rPr>
              <w:t>地面总面积（平方米）</w:t>
            </w:r>
          </w:p>
        </w:tc>
        <w:tc>
          <w:tcPr>
            <w:tcW w:w="1189"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sz w:val="18"/>
                <w:szCs w:val="18"/>
                <w:vertAlign w:val="baseline"/>
              </w:rPr>
            </w:pPr>
            <w:r>
              <w:rPr>
                <w:rFonts w:hint="eastAsia" w:ascii="仿宋_GB2312" w:eastAsia="仿宋_GB2312"/>
                <w:sz w:val="18"/>
                <w:szCs w:val="18"/>
                <w:vertAlign w:val="baseline"/>
                <w:lang w:eastAsia="zh-CN"/>
              </w:rPr>
              <w:t>地下室面积（平方米）</w:t>
            </w:r>
          </w:p>
        </w:tc>
        <w:tc>
          <w:tcPr>
            <w:tcW w:w="1160" w:type="dxa"/>
            <w:vMerge w:val="continue"/>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vMerge w:val="continue"/>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0" w:hRule="atLeast"/>
        </w:trPr>
        <w:tc>
          <w:tcPr>
            <w:tcW w:w="666"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9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23"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60"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85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32"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7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60"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0" w:hRule="atLeast"/>
        </w:trPr>
        <w:tc>
          <w:tcPr>
            <w:tcW w:w="666"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9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23"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60"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85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32"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7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60"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0" w:hRule="atLeast"/>
        </w:trPr>
        <w:tc>
          <w:tcPr>
            <w:tcW w:w="666"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9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23"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60"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85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32"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7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60"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0" w:hRule="atLeast"/>
        </w:trPr>
        <w:tc>
          <w:tcPr>
            <w:tcW w:w="666"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9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23"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60"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85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32"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7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60"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0" w:hRule="atLeast"/>
        </w:trPr>
        <w:tc>
          <w:tcPr>
            <w:tcW w:w="666"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9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23"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60"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85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32"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7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60"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0" w:hRule="atLeast"/>
        </w:trPr>
        <w:tc>
          <w:tcPr>
            <w:tcW w:w="666"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9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23"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60"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85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32"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7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60"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0" w:hRule="atLeast"/>
        </w:trPr>
        <w:tc>
          <w:tcPr>
            <w:tcW w:w="666"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9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23"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60"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85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32"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7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60"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0" w:hRule="atLeast"/>
        </w:trPr>
        <w:tc>
          <w:tcPr>
            <w:tcW w:w="666"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9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23"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60"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85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32"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7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60"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0" w:hRule="atLeast"/>
        </w:trPr>
        <w:tc>
          <w:tcPr>
            <w:tcW w:w="666"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9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23"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60"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85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32"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7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60"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0" w:hRule="atLeast"/>
        </w:trPr>
        <w:tc>
          <w:tcPr>
            <w:tcW w:w="666"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9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23"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60"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85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32"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7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60"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0" w:hRule="atLeast"/>
        </w:trPr>
        <w:tc>
          <w:tcPr>
            <w:tcW w:w="666"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9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23"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60"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85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32"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7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60"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0" w:hRule="atLeast"/>
        </w:trPr>
        <w:tc>
          <w:tcPr>
            <w:tcW w:w="666"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9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23"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60"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85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32"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7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60"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0" w:hRule="atLeast"/>
        </w:trPr>
        <w:tc>
          <w:tcPr>
            <w:tcW w:w="666"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9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23"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60"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85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32"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7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60"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0" w:hRule="atLeast"/>
        </w:trPr>
        <w:tc>
          <w:tcPr>
            <w:tcW w:w="666"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9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23"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60"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85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32"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7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60"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0" w:hRule="atLeast"/>
        </w:trPr>
        <w:tc>
          <w:tcPr>
            <w:tcW w:w="666"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9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23"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60"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85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32"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7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60"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0" w:hRule="atLeast"/>
        </w:trPr>
        <w:tc>
          <w:tcPr>
            <w:tcW w:w="666"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59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23"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60"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854"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32"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7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60"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473" w:type="dxa"/>
            <w:gridSpan w:val="5"/>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lang w:eastAsia="zh-CN"/>
              </w:rPr>
            </w:pPr>
            <w:r>
              <w:rPr>
                <w:rFonts w:hint="eastAsia" w:ascii="仿宋_GB2312" w:eastAsia="仿宋_GB2312"/>
                <w:vertAlign w:val="baseline"/>
                <w:lang w:eastAsia="zh-CN"/>
              </w:rPr>
              <w:t>合计</w:t>
            </w:r>
          </w:p>
        </w:tc>
        <w:tc>
          <w:tcPr>
            <w:tcW w:w="759"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855"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731"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680"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88"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60" w:type="dxa"/>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c>
          <w:tcPr>
            <w:tcW w:w="1190" w:type="dxa"/>
            <w:gridSpan w:val="2"/>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eastAsia="仿宋_GB231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2473" w:type="dxa"/>
            <w:gridSpan w:val="5"/>
            <w:vAlign w:val="top"/>
          </w:tcPr>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jc w:val="center"/>
              <w:rPr>
                <w:rFonts w:hint="eastAsia" w:ascii="仿宋_GB2312" w:eastAsia="仿宋_GB2312"/>
                <w:vertAlign w:val="baseline"/>
                <w:lang w:eastAsia="zh-CN"/>
              </w:rPr>
            </w:pPr>
          </w:p>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jc w:val="center"/>
              <w:rPr>
                <w:rFonts w:hint="eastAsia" w:ascii="仿宋_GB2312" w:eastAsia="仿宋_GB2312"/>
                <w:vertAlign w:val="baseline"/>
                <w:lang w:eastAsia="zh-CN"/>
              </w:rPr>
            </w:pPr>
            <w:r>
              <w:rPr>
                <w:rFonts w:hint="eastAsia" w:ascii="仿宋_GB2312" w:eastAsia="仿宋_GB2312"/>
                <w:vertAlign w:val="baseline"/>
                <w:lang w:eastAsia="zh-CN"/>
              </w:rPr>
              <w:t>承</w:t>
            </w:r>
            <w:r>
              <w:rPr>
                <w:rFonts w:hint="eastAsia" w:ascii="仿宋_GB2312" w:eastAsia="仿宋_GB2312"/>
                <w:vertAlign w:val="baseline"/>
                <w:lang w:val="en-US" w:eastAsia="zh-CN"/>
              </w:rPr>
              <w:t xml:space="preserve"> </w:t>
            </w:r>
            <w:r>
              <w:rPr>
                <w:rFonts w:hint="eastAsia" w:ascii="仿宋_GB2312" w:eastAsia="仿宋_GB2312"/>
                <w:vertAlign w:val="baseline"/>
                <w:lang w:eastAsia="zh-CN"/>
              </w:rPr>
              <w:t>诺</w:t>
            </w:r>
            <w:r>
              <w:rPr>
                <w:rFonts w:hint="eastAsia" w:ascii="仿宋_GB2312" w:eastAsia="仿宋_GB2312"/>
                <w:vertAlign w:val="baseline"/>
                <w:lang w:val="en-US" w:eastAsia="zh-CN"/>
              </w:rPr>
              <w:t xml:space="preserve"> </w:t>
            </w:r>
            <w:r>
              <w:rPr>
                <w:rFonts w:hint="eastAsia" w:ascii="仿宋_GB2312" w:eastAsia="仿宋_GB2312"/>
                <w:vertAlign w:val="baseline"/>
                <w:lang w:eastAsia="zh-CN"/>
              </w:rPr>
              <w:t>保</w:t>
            </w:r>
            <w:r>
              <w:rPr>
                <w:rFonts w:hint="eastAsia" w:ascii="仿宋_GB2312" w:eastAsia="仿宋_GB2312"/>
                <w:vertAlign w:val="baseline"/>
                <w:lang w:val="en-US" w:eastAsia="zh-CN"/>
              </w:rPr>
              <w:t xml:space="preserve"> </w:t>
            </w:r>
            <w:r>
              <w:rPr>
                <w:rFonts w:hint="eastAsia" w:ascii="仿宋_GB2312" w:eastAsia="仿宋_GB2312"/>
                <w:vertAlign w:val="baseline"/>
                <w:lang w:eastAsia="zh-CN"/>
              </w:rPr>
              <w:t>证</w:t>
            </w:r>
          </w:p>
        </w:tc>
        <w:tc>
          <w:tcPr>
            <w:tcW w:w="6563" w:type="dxa"/>
            <w:gridSpan w:val="10"/>
            <w:vAlign w:val="top"/>
          </w:tcPr>
          <w:p>
            <w:pPr>
              <w:adjustRightInd w:val="0"/>
              <w:snapToGrid w:val="0"/>
              <w:ind w:firstLine="420" w:firstLineChars="200"/>
              <w:jc w:val="left"/>
              <w:rPr>
                <w:rFonts w:hint="eastAsia" w:ascii="仿宋_GB2312" w:hAnsi="宋体" w:eastAsia="仿宋_GB2312"/>
              </w:rPr>
            </w:pPr>
          </w:p>
          <w:p>
            <w:pPr>
              <w:adjustRightInd w:val="0"/>
              <w:snapToGrid w:val="0"/>
              <w:ind w:firstLine="420" w:firstLineChars="200"/>
              <w:jc w:val="left"/>
              <w:rPr>
                <w:rFonts w:hint="eastAsia" w:ascii="仿宋_GB2312" w:hAnsi="宋体" w:eastAsia="仿宋_GB2312"/>
              </w:rPr>
            </w:pPr>
            <w:r>
              <w:rPr>
                <w:rFonts w:hint="eastAsia" w:ascii="仿宋_GB2312" w:hAnsi="宋体" w:eastAsia="仿宋_GB2312"/>
              </w:rPr>
              <w:t>本申请人保证提供的申请材料真实无误，且本承诺保证为本申请人的真实意思表示</w:t>
            </w:r>
            <w:r>
              <w:rPr>
                <w:rFonts w:hint="eastAsia" w:ascii="仿宋_GB2312" w:hAnsi="宋体" w:eastAsia="仿宋_GB2312"/>
                <w:lang w:eastAsia="zh-CN"/>
              </w:rPr>
              <w:t>，自愿承担提供虚假材料的法律责任</w:t>
            </w:r>
            <w:r>
              <w:rPr>
                <w:rFonts w:hint="eastAsia" w:ascii="仿宋_GB2312" w:hAnsi="宋体" w:eastAsia="仿宋_GB2312"/>
              </w:rPr>
              <w:t>。</w:t>
            </w:r>
          </w:p>
          <w:p>
            <w:pPr>
              <w:adjustRightInd w:val="0"/>
              <w:snapToGrid w:val="0"/>
              <w:jc w:val="center"/>
              <w:rPr>
                <w:rFonts w:hint="eastAsia" w:ascii="仿宋_GB2312" w:hAnsi="宋体" w:eastAsia="仿宋_GB2312"/>
              </w:rPr>
            </w:pPr>
          </w:p>
          <w:p>
            <w:pPr>
              <w:adjustRightInd w:val="0"/>
              <w:snapToGrid w:val="0"/>
              <w:jc w:val="center"/>
              <w:rPr>
                <w:rFonts w:hint="eastAsia" w:ascii="仿宋_GB2312" w:hAnsi="宋体" w:eastAsia="仿宋_GB2312"/>
              </w:rPr>
            </w:pPr>
          </w:p>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ind w:firstLine="2520" w:firstLineChars="1200"/>
              <w:rPr>
                <w:rFonts w:hint="eastAsia" w:ascii="仿宋_GB2312" w:hAnsi="宋体" w:eastAsia="仿宋_GB2312"/>
                <w:u w:val="single"/>
              </w:rPr>
            </w:pPr>
            <w:r>
              <w:rPr>
                <w:rFonts w:hint="eastAsia" w:ascii="仿宋_GB2312" w:hAnsi="宋体" w:eastAsia="仿宋_GB2312"/>
              </w:rPr>
              <w:t>法定代表人（签</w:t>
            </w:r>
            <w:r>
              <w:rPr>
                <w:rFonts w:hint="eastAsia" w:ascii="仿宋_GB2312" w:hAnsi="宋体" w:eastAsia="仿宋_GB2312"/>
                <w:lang w:eastAsia="zh-CN"/>
              </w:rPr>
              <w:t>章</w:t>
            </w:r>
            <w:r>
              <w:rPr>
                <w:rFonts w:hint="eastAsia" w:ascii="仿宋_GB2312" w:hAnsi="宋体" w:eastAsia="仿宋_GB2312"/>
              </w:rPr>
              <w:t>）：</w:t>
            </w:r>
            <w:r>
              <w:rPr>
                <w:rFonts w:hint="eastAsia" w:ascii="仿宋_GB2312" w:hAnsi="宋体" w:eastAsia="仿宋_GB2312"/>
                <w:u w:val="single"/>
              </w:rPr>
              <w:t xml:space="preserve">                 </w:t>
            </w:r>
          </w:p>
          <w:p>
            <w:pPr>
              <w:pBdr>
                <w:top w:val="none" w:color="auto" w:sz="0" w:space="0"/>
                <w:left w:val="none" w:color="auto" w:sz="0" w:space="0"/>
                <w:bottom w:val="none" w:color="auto" w:sz="0" w:space="0"/>
                <w:right w:val="none" w:color="auto" w:sz="0" w:space="0"/>
                <w:between w:val="none" w:color="auto" w:sz="0" w:space="0"/>
              </w:pBdr>
              <w:shd w:val="clear" w:color="auto" w:fill="auto"/>
              <w:kinsoku w:val="0"/>
              <w:overflowPunct w:val="0"/>
              <w:spacing w:line="400" w:lineRule="exact"/>
              <w:rPr>
                <w:rFonts w:hint="eastAsia" w:ascii="仿宋_GB2312" w:hAnsi="宋体" w:eastAsia="仿宋_GB2312"/>
                <w:u w:val="single"/>
              </w:rPr>
            </w:pPr>
          </w:p>
        </w:tc>
      </w:tr>
    </w:tbl>
    <w:p>
      <w:pPr>
        <w:pStyle w:val="9"/>
        <w:adjustRightInd w:val="0"/>
        <w:snapToGrid w:val="0"/>
        <w:spacing w:line="400" w:lineRule="exact"/>
        <w:ind w:firstLine="480" w:firstLineChars="200"/>
        <w:outlineLvl w:val="0"/>
        <w:rPr>
          <w:rFonts w:hint="eastAsia" w:ascii="宋体" w:hAnsi="宋体"/>
          <w:color w:val="FF0000"/>
          <w:sz w:val="24"/>
        </w:rPr>
      </w:pPr>
    </w:p>
    <w:p>
      <w:pPr>
        <w:pStyle w:val="9"/>
        <w:adjustRightInd w:val="0"/>
        <w:snapToGrid w:val="0"/>
        <w:spacing w:line="400" w:lineRule="exact"/>
        <w:ind w:firstLine="480" w:firstLineChars="200"/>
        <w:outlineLvl w:val="0"/>
        <w:rPr>
          <w:rFonts w:hint="eastAsia" w:ascii="宋体" w:hAnsi="宋体"/>
          <w:color w:val="FF0000"/>
          <w:sz w:val="24"/>
        </w:rPr>
      </w:pPr>
    </w:p>
    <w:p>
      <w:pPr>
        <w:pStyle w:val="9"/>
        <w:adjustRightInd w:val="0"/>
        <w:snapToGrid w:val="0"/>
        <w:spacing w:line="400" w:lineRule="exact"/>
        <w:ind w:firstLine="480" w:firstLineChars="200"/>
        <w:outlineLvl w:val="0"/>
        <w:rPr>
          <w:rFonts w:hint="eastAsia" w:ascii="宋体" w:hAnsi="宋体"/>
          <w:color w:val="FF0000"/>
          <w:sz w:val="24"/>
        </w:rPr>
      </w:pPr>
    </w:p>
    <w:p>
      <w:pPr>
        <w:ind w:firstLine="360" w:firstLineChars="100"/>
        <w:jc w:val="both"/>
        <w:rPr>
          <w:rFonts w:hint="eastAsia" w:ascii="仿宋_GB2312" w:eastAsia="仿宋_GB2312"/>
          <w:sz w:val="36"/>
          <w:szCs w:val="36"/>
        </w:rPr>
      </w:pPr>
    </w:p>
    <w:p>
      <w:pPr>
        <w:ind w:firstLine="3240" w:firstLineChars="900"/>
        <w:jc w:val="both"/>
        <w:rPr>
          <w:rFonts w:ascii="仿宋_GB2312" w:eastAsia="仿宋_GB2312"/>
          <w:sz w:val="36"/>
          <w:szCs w:val="36"/>
        </w:rPr>
      </w:pPr>
      <w:r>
        <w:rPr>
          <w:rFonts w:hint="eastAsia" w:ascii="仿宋_GB2312" w:eastAsia="仿宋_GB2312"/>
          <w:sz w:val="36"/>
          <w:szCs w:val="36"/>
        </w:rPr>
        <w:t>法人身份证明</w:t>
      </w:r>
    </w:p>
    <w:p>
      <w:pPr>
        <w:rPr>
          <w:rFonts w:hint="eastAsia"/>
        </w:rPr>
      </w:pPr>
    </w:p>
    <w:p/>
    <w:p>
      <w:pPr>
        <w:ind w:firstLine="752" w:firstLineChars="235"/>
        <w:rPr>
          <w:rFonts w:hint="eastAsia" w:ascii="仿宋_GB2312" w:eastAsia="仿宋_GB2312"/>
          <w:sz w:val="32"/>
          <w:szCs w:val="32"/>
        </w:rPr>
      </w:pPr>
    </w:p>
    <w:p>
      <w:pPr>
        <w:ind w:firstLine="752" w:firstLineChars="235"/>
        <w:rPr>
          <w:rFonts w:ascii="仿宋_GB2312" w:eastAsia="仿宋_GB2312"/>
          <w:sz w:val="32"/>
          <w:szCs w:val="32"/>
        </w:rPr>
      </w:pPr>
      <w:r>
        <w:rPr>
          <w:rFonts w:hint="eastAsia" w:ascii="仿宋_GB2312" w:eastAsia="仿宋_GB2312"/>
          <w:sz w:val="32"/>
          <w:szCs w:val="32"/>
        </w:rPr>
        <w:t>兹有</w:t>
      </w:r>
      <w:r>
        <w:rPr>
          <w:rFonts w:hint="eastAsia" w:ascii="仿宋_GB2312" w:eastAsia="仿宋_GB2312"/>
          <w:sz w:val="32"/>
          <w:szCs w:val="32"/>
          <w:u w:val="single"/>
        </w:rPr>
        <w:t xml:space="preserve">            </w:t>
      </w:r>
      <w:r>
        <w:rPr>
          <w:rFonts w:hint="eastAsia" w:ascii="仿宋_GB2312" w:eastAsia="仿宋_GB2312"/>
          <w:sz w:val="32"/>
          <w:szCs w:val="32"/>
        </w:rPr>
        <w:t>，为</w:t>
      </w:r>
      <w:r>
        <w:rPr>
          <w:rFonts w:hint="eastAsia" w:ascii="仿宋_GB2312" w:eastAsia="仿宋_GB2312"/>
          <w:sz w:val="32"/>
          <w:szCs w:val="32"/>
          <w:u w:val="single"/>
        </w:rPr>
        <w:t xml:space="preserve">                     </w:t>
      </w:r>
      <w:r>
        <w:rPr>
          <w:rFonts w:hint="eastAsia" w:ascii="仿宋_GB2312" w:eastAsia="仿宋_GB2312"/>
          <w:sz w:val="32"/>
          <w:szCs w:val="32"/>
        </w:rPr>
        <w:t>单位法人，身份证号码</w:t>
      </w:r>
      <w:r>
        <w:rPr>
          <w:rFonts w:hint="eastAsia" w:ascii="仿宋_GB2312" w:eastAsia="仿宋_GB2312"/>
          <w:sz w:val="32"/>
          <w:szCs w:val="32"/>
          <w:u w:val="single"/>
        </w:rPr>
        <w:t xml:space="preserve">                       </w:t>
      </w:r>
      <w:r>
        <w:rPr>
          <w:rFonts w:hint="eastAsia" w:ascii="仿宋_GB2312" w:eastAsia="仿宋_GB2312"/>
          <w:sz w:val="32"/>
          <w:szCs w:val="32"/>
        </w:rPr>
        <w:t>。</w:t>
      </w:r>
    </w:p>
    <w:p>
      <w:pPr>
        <w:ind w:firstLine="752" w:firstLineChars="235"/>
        <w:rPr>
          <w:rFonts w:hint="eastAsia" w:ascii="仿宋_GB2312" w:eastAsia="仿宋_GB2312"/>
          <w:sz w:val="32"/>
          <w:szCs w:val="32"/>
        </w:rPr>
      </w:pPr>
      <w:r>
        <w:rPr>
          <w:rFonts w:hint="eastAsia" w:ascii="仿宋_GB2312" w:eastAsia="仿宋_GB2312"/>
          <w:sz w:val="32"/>
          <w:szCs w:val="32"/>
        </w:rPr>
        <w:t>特此证明。</w:t>
      </w:r>
    </w:p>
    <w:p>
      <w:pPr>
        <w:ind w:firstLine="752" w:firstLineChars="235"/>
        <w:rPr>
          <w:rFonts w:hint="eastAsia" w:ascii="仿宋_GB2312" w:eastAsia="仿宋_GB2312"/>
          <w:sz w:val="32"/>
          <w:szCs w:val="32"/>
        </w:rPr>
      </w:pPr>
    </w:p>
    <w:p>
      <w:pPr>
        <w:ind w:firstLine="752" w:firstLineChars="235"/>
        <w:rPr>
          <w:rFonts w:hint="eastAsia" w:ascii="仿宋_GB2312" w:eastAsia="仿宋_GB2312"/>
          <w:sz w:val="32"/>
          <w:szCs w:val="32"/>
        </w:rPr>
      </w:pPr>
    </w:p>
    <w:p>
      <w:pPr>
        <w:ind w:firstLine="493" w:firstLineChars="235"/>
        <w:rPr>
          <w:rFonts w:hint="eastAsia" w:ascii="仿宋_GB2312" w:eastAsia="仿宋_GB2312"/>
          <w:sz w:val="32"/>
          <w:szCs w:val="32"/>
        </w:rPr>
      </w:pPr>
      <w:r>
        <w:rPr>
          <w:rFonts w:hint="eastAsia"/>
        </w:rPr>
        <mc:AlternateContent>
          <mc:Choice Requires="wps">
            <w:drawing>
              <wp:anchor distT="0" distB="0" distL="114300" distR="114300" simplePos="0" relativeHeight="251660288" behindDoc="0" locked="0" layoutInCell="1" allowOverlap="1">
                <wp:simplePos x="0" y="0"/>
                <wp:positionH relativeFrom="column">
                  <wp:posOffset>457200</wp:posOffset>
                </wp:positionH>
                <wp:positionV relativeFrom="paragraph">
                  <wp:posOffset>198120</wp:posOffset>
                </wp:positionV>
                <wp:extent cx="4572000" cy="1584960"/>
                <wp:effectExtent l="4445" t="4445" r="14605" b="10795"/>
                <wp:wrapNone/>
                <wp:docPr id="1" name="文本框 1"/>
                <wp:cNvGraphicFramePr/>
                <a:graphic xmlns:a="http://schemas.openxmlformats.org/drawingml/2006/main">
                  <a:graphicData uri="http://schemas.microsoft.com/office/word/2010/wordprocessingShape">
                    <wps:wsp>
                      <wps:cNvSpPr txBox="1"/>
                      <wps:spPr>
                        <a:xfrm>
                          <a:off x="0" y="0"/>
                          <a:ext cx="4572000" cy="1584960"/>
                        </a:xfrm>
                        <a:prstGeom prst="rect">
                          <a:avLst/>
                        </a:prstGeom>
                        <a:solidFill>
                          <a:srgbClr val="FFFFFF"/>
                        </a:solidFill>
                        <a:ln w="9525" cap="rnd" cmpd="sng">
                          <a:solidFill>
                            <a:srgbClr val="000000"/>
                          </a:solidFill>
                          <a:prstDash val="sysDot"/>
                          <a:miter/>
                          <a:headEnd type="none" w="med" len="med"/>
                          <a:tailEnd type="none" w="med" len="med"/>
                        </a:ln>
                      </wps:spPr>
                      <wps:txbx>
                        <w:txbxContent>
                          <w:p>
                            <w:pPr>
                              <w:jc w:val="center"/>
                              <w:rPr>
                                <w:sz w:val="28"/>
                                <w:szCs w:val="28"/>
                              </w:rPr>
                            </w:pPr>
                          </w:p>
                          <w:p>
                            <w:pPr>
                              <w:jc w:val="center"/>
                              <w:rPr>
                                <w:rFonts w:ascii="仿宋_GB2312" w:eastAsia="仿宋_GB2312"/>
                                <w:sz w:val="28"/>
                                <w:szCs w:val="28"/>
                              </w:rPr>
                            </w:pPr>
                            <w:r>
                              <w:rPr>
                                <w:rFonts w:hint="eastAsia" w:ascii="仿宋_GB2312" w:eastAsia="仿宋_GB2312"/>
                                <w:sz w:val="28"/>
                                <w:szCs w:val="28"/>
                              </w:rPr>
                              <w:t>法人身份证正反面复印件</w:t>
                            </w:r>
                          </w:p>
                        </w:txbxContent>
                      </wps:txbx>
                      <wps:bodyPr upright="1"/>
                    </wps:wsp>
                  </a:graphicData>
                </a:graphic>
              </wp:anchor>
            </w:drawing>
          </mc:Choice>
          <mc:Fallback>
            <w:pict>
              <v:shape id="_x0000_s1026" o:spid="_x0000_s1026" o:spt="202" type="#_x0000_t202" style="position:absolute;left:0pt;margin-left:36pt;margin-top:15.6pt;height:124.8pt;width:360pt;z-index:251660288;mso-width-relative:page;mso-height-relative:page;" fillcolor="#FFFFFF" filled="t" stroked="t" coordsize="21600,21600" o:gfxdata="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sMqnLZAAAACQEAAA8AAAAAAAAAAQAgAAAAIgAAAGRycy9kb3ducmV2LnhtbFBL&#10;AQIUABQAAAAIAIdO4kCBEcfb9QEAAOkDAAAOAAAAAAAAAAEAIAAAACgBAABkcnMvZTJvRG9jLnht&#10;bFBLBQYAAAAABgAGAFkBAACPBQAAAAA=&#10;">
                <v:fill on="t" focussize="0,0"/>
                <v:stroke color="#000000" joinstyle="miter" dashstyle="1 1" endcap="round"/>
                <v:imagedata o:title=""/>
                <o:lock v:ext="edit" aspectratio="f"/>
                <v:textbox>
                  <w:txbxContent>
                    <w:p>
                      <w:pPr>
                        <w:jc w:val="center"/>
                        <w:rPr>
                          <w:sz w:val="28"/>
                          <w:szCs w:val="28"/>
                        </w:rPr>
                      </w:pPr>
                    </w:p>
                    <w:p>
                      <w:pPr>
                        <w:jc w:val="center"/>
                        <w:rPr>
                          <w:rFonts w:ascii="仿宋_GB2312" w:eastAsia="仿宋_GB2312"/>
                          <w:sz w:val="28"/>
                          <w:szCs w:val="28"/>
                        </w:rPr>
                      </w:pPr>
                      <w:r>
                        <w:rPr>
                          <w:rFonts w:hint="eastAsia" w:ascii="仿宋_GB2312" w:eastAsia="仿宋_GB2312"/>
                          <w:sz w:val="28"/>
                          <w:szCs w:val="28"/>
                        </w:rPr>
                        <w:t>法人身份证正反面复印件</w:t>
                      </w:r>
                    </w:p>
                  </w:txbxContent>
                </v:textbox>
              </v:shape>
            </w:pict>
          </mc:Fallback>
        </mc:AlternateContent>
      </w:r>
    </w:p>
    <w:p>
      <w:pPr>
        <w:ind w:firstLine="752" w:firstLineChars="235"/>
        <w:rPr>
          <w:rFonts w:hint="eastAsia" w:ascii="仿宋_GB2312" w:eastAsia="仿宋_GB2312"/>
          <w:sz w:val="32"/>
          <w:szCs w:val="32"/>
        </w:rPr>
      </w:pPr>
    </w:p>
    <w:p>
      <w:pPr>
        <w:ind w:firstLine="752" w:firstLineChars="235"/>
        <w:rPr>
          <w:rFonts w:hint="eastAsia" w:ascii="仿宋_GB2312" w:eastAsia="仿宋_GB2312"/>
          <w:sz w:val="32"/>
          <w:szCs w:val="32"/>
        </w:rPr>
      </w:pPr>
    </w:p>
    <w:p>
      <w:pPr>
        <w:ind w:firstLine="752" w:firstLineChars="235"/>
        <w:rPr>
          <w:rFonts w:hint="eastAsia" w:ascii="仿宋_GB2312" w:eastAsia="仿宋_GB2312"/>
          <w:sz w:val="32"/>
          <w:szCs w:val="32"/>
        </w:rPr>
      </w:pPr>
    </w:p>
    <w:p>
      <w:pPr>
        <w:ind w:firstLine="5920" w:firstLineChars="1850"/>
        <w:rPr>
          <w:rFonts w:hint="eastAsia" w:ascii="仿宋_GB2312" w:eastAsia="仿宋_GB2312"/>
          <w:sz w:val="32"/>
          <w:szCs w:val="32"/>
        </w:rPr>
      </w:pPr>
    </w:p>
    <w:p>
      <w:pPr>
        <w:ind w:firstLine="5920" w:firstLineChars="1850"/>
        <w:rPr>
          <w:rFonts w:hint="eastAsia" w:ascii="仿宋_GB2312" w:eastAsia="仿宋_GB2312"/>
          <w:sz w:val="32"/>
          <w:szCs w:val="32"/>
        </w:rPr>
      </w:pPr>
    </w:p>
    <w:p>
      <w:pPr>
        <w:ind w:firstLine="5398" w:firstLineChars="1687"/>
        <w:rPr>
          <w:rFonts w:hint="eastAsia" w:ascii="仿宋_GB2312" w:eastAsia="仿宋_GB2312"/>
          <w:sz w:val="32"/>
          <w:szCs w:val="32"/>
        </w:rPr>
      </w:pPr>
      <w:r>
        <w:rPr>
          <w:rFonts w:hint="eastAsia" w:ascii="仿宋_GB2312" w:eastAsia="仿宋_GB2312"/>
          <w:sz w:val="32"/>
          <w:szCs w:val="32"/>
        </w:rPr>
        <w:t>单 位 签 章</w:t>
      </w:r>
    </w:p>
    <w:p>
      <w:pPr>
        <w:ind w:firstLine="5920" w:firstLineChars="1850"/>
        <w:rPr>
          <w:rFonts w:hint="eastAsia" w:ascii="仿宋_GB2312" w:eastAsia="仿宋_GB2312"/>
          <w:sz w:val="32"/>
          <w:szCs w:val="32"/>
        </w:rPr>
      </w:pPr>
    </w:p>
    <w:p>
      <w:pPr>
        <w:rPr>
          <w:rFonts w:hint="eastAsia" w:ascii="仿宋_GB2312" w:eastAsia="仿宋_GB2312"/>
          <w:sz w:val="32"/>
          <w:szCs w:val="32"/>
        </w:rPr>
      </w:pPr>
      <w:r>
        <w:rPr>
          <w:rFonts w:hint="eastAsia" w:ascii="仿宋_GB2312" w:eastAsia="仿宋_GB2312"/>
          <w:sz w:val="32"/>
          <w:szCs w:val="32"/>
        </w:rPr>
        <w:t xml:space="preserve">                           </w:t>
      </w:r>
      <w:r>
        <w:rPr>
          <w:rFonts w:hint="eastAsia" w:ascii="仿宋_GB2312" w:eastAsia="仿宋_GB2312"/>
          <w:sz w:val="32"/>
          <w:szCs w:val="32"/>
          <w:u w:val="single"/>
        </w:rPr>
        <w:t xml:space="preserve">        </w:t>
      </w:r>
      <w:r>
        <w:rPr>
          <w:rFonts w:hint="eastAsia" w:ascii="仿宋_GB2312" w:eastAsia="仿宋_GB2312"/>
          <w:sz w:val="32"/>
          <w:szCs w:val="32"/>
        </w:rPr>
        <w:t>年</w:t>
      </w:r>
      <w:r>
        <w:rPr>
          <w:rFonts w:hint="eastAsia" w:ascii="仿宋_GB2312" w:eastAsia="仿宋_GB2312"/>
          <w:sz w:val="32"/>
          <w:szCs w:val="32"/>
          <w:u w:val="single"/>
        </w:rPr>
        <w:t xml:space="preserve">     </w:t>
      </w:r>
      <w:r>
        <w:rPr>
          <w:rFonts w:hint="eastAsia" w:ascii="仿宋_GB2312" w:eastAsia="仿宋_GB2312"/>
          <w:sz w:val="32"/>
          <w:szCs w:val="32"/>
        </w:rPr>
        <w:t>月</w:t>
      </w:r>
      <w:r>
        <w:rPr>
          <w:rFonts w:hint="eastAsia" w:ascii="仿宋_GB2312" w:eastAsia="仿宋_GB2312"/>
          <w:sz w:val="32"/>
          <w:szCs w:val="32"/>
          <w:u w:val="single"/>
        </w:rPr>
        <w:t xml:space="preserve">     </w:t>
      </w:r>
      <w:r>
        <w:rPr>
          <w:rFonts w:hint="eastAsia" w:ascii="仿宋_GB2312" w:eastAsia="仿宋_GB2312"/>
          <w:sz w:val="32"/>
          <w:szCs w:val="32"/>
        </w:rPr>
        <w:t>日</w:t>
      </w:r>
    </w:p>
    <w:p>
      <w:pPr>
        <w:adjustRightInd w:val="0"/>
        <w:snapToGrid w:val="0"/>
        <w:ind w:firstLine="480" w:firstLineChars="200"/>
        <w:rPr>
          <w:rFonts w:ascii="宋体" w:hAnsi="宋体"/>
          <w:sz w:val="24"/>
        </w:rPr>
      </w:pPr>
    </w:p>
    <w:p>
      <w:pPr>
        <w:adjustRightInd w:val="0"/>
        <w:snapToGrid w:val="0"/>
        <w:ind w:firstLine="480" w:firstLineChars="200"/>
        <w:rPr>
          <w:rFonts w:ascii="宋体" w:hAnsi="宋体"/>
          <w:sz w:val="24"/>
        </w:rPr>
      </w:pPr>
    </w:p>
    <w:p>
      <w:pPr>
        <w:adjustRightInd w:val="0"/>
        <w:snapToGrid w:val="0"/>
        <w:ind w:firstLine="480" w:firstLineChars="200"/>
        <w:rPr>
          <w:rFonts w:ascii="宋体" w:hAnsi="宋体"/>
          <w:sz w:val="24"/>
        </w:rPr>
      </w:pPr>
    </w:p>
    <w:p>
      <w:pPr>
        <w:adjustRightInd w:val="0"/>
        <w:snapToGrid w:val="0"/>
        <w:ind w:firstLine="480" w:firstLineChars="200"/>
        <w:rPr>
          <w:rFonts w:ascii="宋体" w:hAnsi="宋体"/>
          <w:sz w:val="24"/>
        </w:rPr>
      </w:pPr>
    </w:p>
    <w:p>
      <w:pPr>
        <w:adjustRightInd w:val="0"/>
        <w:snapToGrid w:val="0"/>
        <w:ind w:firstLine="480" w:firstLineChars="200"/>
        <w:rPr>
          <w:rFonts w:ascii="宋体" w:hAnsi="宋体"/>
          <w:sz w:val="24"/>
        </w:rPr>
      </w:pPr>
    </w:p>
    <w:p>
      <w:pPr>
        <w:adjustRightInd w:val="0"/>
        <w:snapToGrid w:val="0"/>
        <w:ind w:firstLine="480" w:firstLineChars="200"/>
        <w:rPr>
          <w:rFonts w:ascii="宋体" w:hAnsi="宋体"/>
          <w:sz w:val="24"/>
        </w:rPr>
      </w:pPr>
    </w:p>
    <w:p>
      <w:pPr>
        <w:adjustRightInd w:val="0"/>
        <w:snapToGrid w:val="0"/>
        <w:ind w:firstLine="480" w:firstLineChars="200"/>
        <w:rPr>
          <w:rFonts w:ascii="宋体" w:hAnsi="宋体"/>
          <w:sz w:val="24"/>
        </w:rPr>
      </w:pPr>
    </w:p>
    <w:p>
      <w:pPr>
        <w:adjustRightInd w:val="0"/>
        <w:snapToGrid w:val="0"/>
        <w:ind w:firstLine="480" w:firstLineChars="200"/>
        <w:rPr>
          <w:rFonts w:ascii="宋体" w:hAnsi="宋体"/>
          <w:sz w:val="24"/>
        </w:rPr>
      </w:pPr>
    </w:p>
    <w:p>
      <w:pPr>
        <w:ind w:firstLine="2880" w:firstLineChars="800"/>
        <w:jc w:val="both"/>
        <w:rPr>
          <w:sz w:val="36"/>
          <w:szCs w:val="36"/>
        </w:rPr>
      </w:pPr>
      <w:r>
        <w:rPr>
          <w:rFonts w:hint="eastAsia"/>
          <w:sz w:val="36"/>
          <w:szCs w:val="36"/>
        </w:rPr>
        <w:t>法人授权委托书</w:t>
      </w:r>
    </w:p>
    <w:p/>
    <w:p/>
    <w:p>
      <w:pPr>
        <w:ind w:firstLine="585" w:firstLineChars="195"/>
        <w:rPr>
          <w:rFonts w:ascii="仿宋_GB2312" w:eastAsia="仿宋_GB2312"/>
          <w:sz w:val="30"/>
          <w:szCs w:val="30"/>
        </w:rPr>
      </w:pPr>
      <w:r>
        <w:rPr>
          <w:rFonts w:hint="eastAsia" w:ascii="仿宋_GB2312" w:eastAsia="仿宋_GB2312"/>
          <w:sz w:val="30"/>
          <w:szCs w:val="30"/>
        </w:rPr>
        <w:t>兹委托本单位工作人员</w:t>
      </w:r>
      <w:r>
        <w:rPr>
          <w:rFonts w:hint="eastAsia" w:ascii="仿宋_GB2312" w:eastAsia="仿宋_GB2312"/>
          <w:sz w:val="30"/>
          <w:szCs w:val="30"/>
          <w:u w:val="single"/>
        </w:rPr>
        <w:t xml:space="preserve">                </w:t>
      </w:r>
      <w:r>
        <w:rPr>
          <w:rFonts w:hint="eastAsia" w:ascii="仿宋_GB2312" w:eastAsia="仿宋_GB2312"/>
          <w:sz w:val="30"/>
          <w:szCs w:val="30"/>
        </w:rPr>
        <w:t>，性别</w:t>
      </w:r>
      <w:r>
        <w:rPr>
          <w:rFonts w:hint="eastAsia" w:ascii="仿宋_GB2312" w:eastAsia="仿宋_GB2312"/>
          <w:sz w:val="30"/>
          <w:szCs w:val="30"/>
          <w:u w:val="single"/>
        </w:rPr>
        <w:t xml:space="preserve">       </w:t>
      </w:r>
      <w:r>
        <w:rPr>
          <w:rFonts w:hint="eastAsia" w:ascii="仿宋_GB2312" w:eastAsia="仿宋_GB2312"/>
          <w:sz w:val="30"/>
          <w:szCs w:val="30"/>
        </w:rPr>
        <w:t>，身份证号码</w:t>
      </w:r>
      <w:r>
        <w:rPr>
          <w:rFonts w:hint="eastAsia" w:ascii="仿宋_GB2312" w:eastAsia="仿宋_GB2312"/>
          <w:sz w:val="30"/>
          <w:szCs w:val="30"/>
          <w:u w:val="single"/>
        </w:rPr>
        <w:t xml:space="preserve">                          </w:t>
      </w:r>
      <w:r>
        <w:rPr>
          <w:rFonts w:hint="eastAsia" w:ascii="仿宋_GB2312" w:eastAsia="仿宋_GB2312"/>
          <w:sz w:val="30"/>
          <w:szCs w:val="30"/>
        </w:rPr>
        <w:t>，代表本单位办理</w:t>
      </w:r>
    </w:p>
    <w:p>
      <w:pPr>
        <w:rPr>
          <w:rFonts w:hint="eastAsia" w:ascii="仿宋_GB2312" w:eastAsia="仿宋_GB2312"/>
          <w:sz w:val="30"/>
          <w:szCs w:val="30"/>
        </w:rPr>
      </w:pPr>
      <w:r>
        <w:rPr>
          <w:rFonts w:hint="eastAsia" w:ascii="仿宋_GB2312" w:eastAsia="仿宋_GB2312"/>
          <w:sz w:val="30"/>
          <w:szCs w:val="30"/>
          <w:u w:val="single"/>
        </w:rPr>
        <w:t xml:space="preserve">                   </w:t>
      </w:r>
      <w:r>
        <w:rPr>
          <w:rFonts w:hint="eastAsia" w:ascii="仿宋_GB2312" w:eastAsia="仿宋_GB2312"/>
          <w:sz w:val="30"/>
          <w:szCs w:val="30"/>
        </w:rPr>
        <w:t>项目</w:t>
      </w:r>
      <w:r>
        <w:rPr>
          <w:rFonts w:hint="eastAsia" w:ascii="仿宋_GB2312" w:eastAsia="仿宋_GB2312"/>
          <w:sz w:val="30"/>
          <w:szCs w:val="30"/>
          <w:u w:val="single"/>
        </w:rPr>
        <w:t xml:space="preserve">                 </w:t>
      </w:r>
      <w:r>
        <w:rPr>
          <w:rFonts w:hint="eastAsia" w:ascii="仿宋_GB2312" w:eastAsia="仿宋_GB2312"/>
          <w:sz w:val="30"/>
          <w:szCs w:val="30"/>
        </w:rPr>
        <w:t>的申报。</w:t>
      </w:r>
    </w:p>
    <w:p>
      <w:pPr>
        <w:ind w:firstLine="435"/>
        <w:rPr>
          <w:rFonts w:hint="eastAsia" w:ascii="仿宋_GB2312" w:eastAsia="仿宋_GB2312"/>
          <w:sz w:val="30"/>
          <w:szCs w:val="30"/>
        </w:rPr>
      </w:pPr>
    </w:p>
    <w:p>
      <w:pPr>
        <w:rPr>
          <w:rFonts w:hint="eastAsia" w:ascii="仿宋_GB2312" w:eastAsia="仿宋_GB2312"/>
          <w:sz w:val="30"/>
          <w:szCs w:val="30"/>
          <w:u w:val="single"/>
        </w:rPr>
      </w:pPr>
      <w:r>
        <w:rPr>
          <w:rFonts w:hint="eastAsia" w:ascii="仿宋_GB2312" w:eastAsia="仿宋_GB2312"/>
          <w:sz w:val="30"/>
          <w:szCs w:val="30"/>
        </w:rPr>
        <w:t>法定代表人签字：</w:t>
      </w:r>
      <w:r>
        <w:rPr>
          <w:rFonts w:hint="eastAsia" w:ascii="仿宋_GB2312" w:eastAsia="仿宋_GB2312"/>
          <w:sz w:val="30"/>
          <w:szCs w:val="30"/>
          <w:u w:val="single"/>
        </w:rPr>
        <w:t xml:space="preserve">                </w:t>
      </w:r>
    </w:p>
    <w:p>
      <w:pPr>
        <w:ind w:firstLine="435"/>
        <w:rPr>
          <w:rFonts w:hint="eastAsia" w:ascii="仿宋_GB2312" w:eastAsia="仿宋_GB2312"/>
          <w:sz w:val="30"/>
          <w:szCs w:val="30"/>
          <w:u w:val="single"/>
        </w:rPr>
      </w:pPr>
    </w:p>
    <w:p>
      <w:pPr>
        <w:rPr>
          <w:rFonts w:hint="eastAsia" w:ascii="仿宋_GB2312" w:eastAsia="仿宋_GB2312"/>
          <w:sz w:val="30"/>
          <w:szCs w:val="30"/>
          <w:u w:val="single"/>
        </w:rPr>
      </w:pPr>
      <w:r>
        <w:rPr>
          <w:rFonts w:hint="eastAsia" w:ascii="仿宋_GB2312" w:eastAsia="仿宋_GB2312"/>
          <w:sz w:val="30"/>
          <w:szCs w:val="30"/>
        </w:rPr>
        <w:t>被委托人签字：</w:t>
      </w:r>
      <w:r>
        <w:rPr>
          <w:rFonts w:hint="eastAsia" w:ascii="仿宋_GB2312" w:eastAsia="仿宋_GB2312"/>
          <w:sz w:val="30"/>
          <w:szCs w:val="30"/>
          <w:u w:val="single"/>
        </w:rPr>
        <w:t xml:space="preserve">                  </w:t>
      </w:r>
    </w:p>
    <w:p>
      <w:pPr>
        <w:ind w:firstLine="435"/>
        <w:rPr>
          <w:rFonts w:hint="eastAsia" w:ascii="仿宋_GB2312" w:eastAsia="仿宋_GB2312"/>
          <w:sz w:val="30"/>
          <w:szCs w:val="30"/>
          <w:u w:val="single"/>
        </w:rPr>
      </w:pPr>
    </w:p>
    <w:p>
      <w:pPr>
        <w:ind w:firstLine="435"/>
        <w:rPr>
          <w:rFonts w:hint="eastAsia" w:ascii="仿宋_GB2312" w:eastAsia="仿宋_GB2312"/>
          <w:sz w:val="30"/>
          <w:szCs w:val="30"/>
        </w:rPr>
      </w:pPr>
      <w:r>
        <w:rPr>
          <w:rFonts w:hint="eastAsia"/>
        </w:rPr>
        <mc:AlternateContent>
          <mc:Choice Requires="wps">
            <w:drawing>
              <wp:anchor distT="0" distB="0" distL="114300" distR="114300" simplePos="0" relativeHeight="251661312" behindDoc="0" locked="0" layoutInCell="1" allowOverlap="1">
                <wp:simplePos x="0" y="0"/>
                <wp:positionH relativeFrom="column">
                  <wp:posOffset>342900</wp:posOffset>
                </wp:positionH>
                <wp:positionV relativeFrom="paragraph">
                  <wp:posOffset>297180</wp:posOffset>
                </wp:positionV>
                <wp:extent cx="4572000" cy="1485900"/>
                <wp:effectExtent l="4445" t="4445" r="14605" b="14605"/>
                <wp:wrapNone/>
                <wp:docPr id="2" name="文本框 2"/>
                <wp:cNvGraphicFramePr/>
                <a:graphic xmlns:a="http://schemas.openxmlformats.org/drawingml/2006/main">
                  <a:graphicData uri="http://schemas.microsoft.com/office/word/2010/wordprocessingShape">
                    <wps:wsp>
                      <wps:cNvSpPr txBox="1"/>
                      <wps:spPr>
                        <a:xfrm>
                          <a:off x="0" y="0"/>
                          <a:ext cx="4572000" cy="1485900"/>
                        </a:xfrm>
                        <a:prstGeom prst="rect">
                          <a:avLst/>
                        </a:prstGeom>
                        <a:solidFill>
                          <a:srgbClr val="FFFFFF"/>
                        </a:solidFill>
                        <a:ln w="9525" cap="rnd" cmpd="sng">
                          <a:solidFill>
                            <a:srgbClr val="000000"/>
                          </a:solidFill>
                          <a:prstDash val="sysDot"/>
                          <a:miter/>
                          <a:headEnd type="none" w="med" len="med"/>
                          <a:tailEnd type="none" w="med" len="med"/>
                        </a:ln>
                      </wps:spPr>
                      <wps:txbx>
                        <w:txbxContent>
                          <w:p>
                            <w:pPr>
                              <w:jc w:val="center"/>
                              <w:rPr>
                                <w:sz w:val="13"/>
                                <w:szCs w:val="13"/>
                              </w:rPr>
                            </w:pPr>
                          </w:p>
                          <w:p>
                            <w:pPr>
                              <w:jc w:val="center"/>
                              <w:rPr>
                                <w:sz w:val="24"/>
                              </w:rPr>
                            </w:pPr>
                          </w:p>
                          <w:p>
                            <w:pPr>
                              <w:jc w:val="center"/>
                              <w:rPr>
                                <w:rFonts w:ascii="仿宋_GB2312" w:eastAsia="仿宋_GB2312"/>
                                <w:sz w:val="28"/>
                                <w:szCs w:val="28"/>
                              </w:rPr>
                            </w:pPr>
                            <w:r>
                              <w:rPr>
                                <w:rFonts w:hint="eastAsia" w:ascii="仿宋_GB2312" w:eastAsia="仿宋_GB2312"/>
                                <w:sz w:val="28"/>
                                <w:szCs w:val="28"/>
                              </w:rPr>
                              <w:t>被委托人身份证正反面复印件</w:t>
                            </w:r>
                          </w:p>
                        </w:txbxContent>
                      </wps:txbx>
                      <wps:bodyPr upright="1"/>
                    </wps:wsp>
                  </a:graphicData>
                </a:graphic>
              </wp:anchor>
            </w:drawing>
          </mc:Choice>
          <mc:Fallback>
            <w:pict>
              <v:shape id="_x0000_s1026" o:spid="_x0000_s1026" o:spt="202" type="#_x0000_t202" style="position:absolute;left:0pt;margin-left:27pt;margin-top:23.4pt;height:117pt;width:360pt;z-index:251661312;mso-width-relative:page;mso-height-relative:page;" fillcolor="#FFFFFF" filled="t" stroked="t" coordsize="21600,21600" o:gfxdata="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IGNaHnZAAAACQEAAA8AAAAAAAAAAQAgAAAAIgAAAGRycy9kb3ducmV2LnhtbFBL&#10;AQIUABQAAAAIAIdO4kAs5Urz9QEAAOkDAAAOAAAAAAAAAAEAIAAAACgBAABkcnMvZTJvRG9jLnht&#10;bFBLBQYAAAAABgAGAFkBAACPBQAAAAA=&#10;">
                <v:fill on="t" focussize="0,0"/>
                <v:stroke color="#000000" joinstyle="miter" dashstyle="1 1" endcap="round"/>
                <v:imagedata o:title=""/>
                <o:lock v:ext="edit" aspectratio="f"/>
                <v:textbox>
                  <w:txbxContent>
                    <w:p>
                      <w:pPr>
                        <w:jc w:val="center"/>
                        <w:rPr>
                          <w:sz w:val="13"/>
                          <w:szCs w:val="13"/>
                        </w:rPr>
                      </w:pPr>
                    </w:p>
                    <w:p>
                      <w:pPr>
                        <w:jc w:val="center"/>
                        <w:rPr>
                          <w:sz w:val="24"/>
                        </w:rPr>
                      </w:pPr>
                    </w:p>
                    <w:p>
                      <w:pPr>
                        <w:jc w:val="center"/>
                        <w:rPr>
                          <w:rFonts w:ascii="仿宋_GB2312" w:eastAsia="仿宋_GB2312"/>
                          <w:sz w:val="28"/>
                          <w:szCs w:val="28"/>
                        </w:rPr>
                      </w:pPr>
                      <w:r>
                        <w:rPr>
                          <w:rFonts w:hint="eastAsia" w:ascii="仿宋_GB2312" w:eastAsia="仿宋_GB2312"/>
                          <w:sz w:val="28"/>
                          <w:szCs w:val="28"/>
                        </w:rPr>
                        <w:t>被委托人身份证正反面复印件</w:t>
                      </w:r>
                    </w:p>
                  </w:txbxContent>
                </v:textbox>
              </v:shape>
            </w:pict>
          </mc:Fallback>
        </mc:AlternateContent>
      </w:r>
      <w:r>
        <w:rPr>
          <w:rFonts w:hint="eastAsia" w:ascii="仿宋_GB2312" w:eastAsia="仿宋_GB2312"/>
          <w:sz w:val="30"/>
          <w:szCs w:val="30"/>
        </w:rPr>
        <w:t xml:space="preserve">        </w:t>
      </w:r>
    </w:p>
    <w:p>
      <w:pPr>
        <w:ind w:firstLine="435"/>
        <w:rPr>
          <w:rFonts w:hint="eastAsia" w:ascii="仿宋_GB2312" w:eastAsia="仿宋_GB2312"/>
          <w:sz w:val="30"/>
          <w:szCs w:val="30"/>
        </w:rPr>
      </w:pPr>
    </w:p>
    <w:p>
      <w:pPr>
        <w:ind w:firstLine="435"/>
        <w:rPr>
          <w:rFonts w:hint="eastAsia" w:ascii="仿宋_GB2312" w:eastAsia="仿宋_GB2312"/>
          <w:sz w:val="30"/>
          <w:szCs w:val="30"/>
        </w:rPr>
      </w:pPr>
    </w:p>
    <w:p>
      <w:pPr>
        <w:ind w:firstLine="435"/>
        <w:rPr>
          <w:rFonts w:hint="eastAsia" w:ascii="仿宋_GB2312" w:eastAsia="仿宋_GB2312"/>
          <w:sz w:val="30"/>
          <w:szCs w:val="30"/>
        </w:rPr>
      </w:pPr>
    </w:p>
    <w:p>
      <w:pPr>
        <w:ind w:firstLine="435"/>
        <w:rPr>
          <w:rFonts w:hint="eastAsia" w:ascii="仿宋_GB2312" w:eastAsia="仿宋_GB2312"/>
          <w:sz w:val="30"/>
          <w:szCs w:val="30"/>
        </w:rPr>
      </w:pPr>
    </w:p>
    <w:p>
      <w:pPr>
        <w:ind w:firstLine="435"/>
        <w:rPr>
          <w:rFonts w:hint="eastAsia" w:ascii="仿宋_GB2312" w:eastAsia="仿宋_GB2312"/>
          <w:sz w:val="30"/>
          <w:szCs w:val="30"/>
        </w:rPr>
      </w:pPr>
      <w:r>
        <w:rPr>
          <w:rFonts w:hint="eastAsia" w:ascii="仿宋_GB2312" w:eastAsia="仿宋_GB2312"/>
          <w:sz w:val="30"/>
          <w:szCs w:val="30"/>
        </w:rPr>
        <w:t xml:space="preserve">                                 </w:t>
      </w:r>
    </w:p>
    <w:p>
      <w:pPr>
        <w:ind w:firstLine="5385" w:firstLineChars="1795"/>
        <w:rPr>
          <w:rFonts w:hint="eastAsia" w:ascii="仿宋_GB2312" w:eastAsia="仿宋_GB2312"/>
          <w:sz w:val="30"/>
          <w:szCs w:val="30"/>
        </w:rPr>
      </w:pPr>
      <w:r>
        <w:rPr>
          <w:rFonts w:hint="eastAsia" w:ascii="仿宋_GB2312" w:eastAsia="仿宋_GB2312"/>
          <w:sz w:val="30"/>
          <w:szCs w:val="30"/>
        </w:rPr>
        <w:t>单 位 签 章</w:t>
      </w:r>
    </w:p>
    <w:p>
      <w:pPr>
        <w:ind w:firstLine="5385" w:firstLineChars="1795"/>
        <w:rPr>
          <w:rFonts w:hint="eastAsia" w:ascii="仿宋_GB2312" w:eastAsia="仿宋_GB2312"/>
          <w:sz w:val="30"/>
          <w:szCs w:val="30"/>
        </w:rPr>
      </w:pPr>
      <w:r>
        <w:rPr>
          <w:rFonts w:hint="eastAsia" w:ascii="仿宋_GB2312" w:eastAsia="仿宋_GB2312"/>
          <w:sz w:val="30"/>
          <w:szCs w:val="30"/>
          <w:u w:val="single"/>
        </w:rPr>
        <w:t xml:space="preserve">         </w:t>
      </w:r>
      <w:r>
        <w:rPr>
          <w:rFonts w:hint="eastAsia" w:ascii="仿宋_GB2312" w:eastAsia="仿宋_GB2312"/>
          <w:sz w:val="30"/>
          <w:szCs w:val="30"/>
        </w:rPr>
        <w:t>年</w:t>
      </w:r>
      <w:r>
        <w:rPr>
          <w:rFonts w:hint="eastAsia" w:ascii="仿宋_GB2312" w:eastAsia="仿宋_GB2312"/>
          <w:sz w:val="30"/>
          <w:szCs w:val="30"/>
          <w:u w:val="single"/>
        </w:rPr>
        <w:t xml:space="preserve">    </w:t>
      </w:r>
      <w:r>
        <w:rPr>
          <w:rFonts w:hint="eastAsia" w:ascii="仿宋_GB2312" w:eastAsia="仿宋_GB2312"/>
          <w:sz w:val="30"/>
          <w:szCs w:val="30"/>
        </w:rPr>
        <w:t>月</w:t>
      </w:r>
      <w:r>
        <w:rPr>
          <w:rFonts w:hint="eastAsia" w:ascii="仿宋_GB2312" w:eastAsia="仿宋_GB2312"/>
          <w:sz w:val="30"/>
          <w:szCs w:val="30"/>
          <w:u w:val="single"/>
        </w:rPr>
        <w:t xml:space="preserve">    </w:t>
      </w:r>
    </w:p>
    <w:p>
      <w:pPr>
        <w:ind w:firstLine="435"/>
        <w:rPr>
          <w:rFonts w:hint="eastAsia" w:ascii="仿宋_GB2312" w:eastAsia="仿宋_GB2312"/>
          <w:sz w:val="30"/>
          <w:szCs w:val="30"/>
        </w:rPr>
      </w:pPr>
    </w:p>
    <w:p>
      <w:pPr>
        <w:pStyle w:val="14"/>
        <w:kinsoku w:val="0"/>
        <w:overflowPunct w:val="0"/>
        <w:spacing w:line="249" w:lineRule="exact"/>
        <w:jc w:val="center"/>
        <w:rPr>
          <w:rFonts w:hint="eastAsia" w:ascii="宋体" w:cs="宋体"/>
          <w:sz w:val="18"/>
          <w:szCs w:val="18"/>
        </w:rPr>
      </w:pPr>
    </w:p>
    <w:p>
      <w:pPr>
        <w:pStyle w:val="14"/>
        <w:kinsoku w:val="0"/>
        <w:overflowPunct w:val="0"/>
        <w:spacing w:line="249" w:lineRule="exact"/>
        <w:jc w:val="center"/>
        <w:rPr>
          <w:rFonts w:hint="eastAsia" w:ascii="宋体" w:cs="宋体"/>
          <w:sz w:val="18"/>
          <w:szCs w:val="18"/>
        </w:rPr>
      </w:pPr>
    </w:p>
    <w:p>
      <w:pPr>
        <w:pStyle w:val="14"/>
        <w:kinsoku w:val="0"/>
        <w:overflowPunct w:val="0"/>
        <w:spacing w:line="249" w:lineRule="exact"/>
        <w:jc w:val="center"/>
        <w:rPr>
          <w:rFonts w:hint="eastAsia" w:ascii="宋体" w:cs="宋体"/>
          <w:sz w:val="18"/>
          <w:szCs w:val="18"/>
        </w:rPr>
      </w:pPr>
    </w:p>
    <w:p>
      <w:pPr>
        <w:pStyle w:val="14"/>
        <w:kinsoku w:val="0"/>
        <w:overflowPunct w:val="0"/>
        <w:spacing w:line="249" w:lineRule="exact"/>
        <w:jc w:val="center"/>
        <w:rPr>
          <w:rFonts w:hint="eastAsia" w:ascii="宋体" w:cs="宋体"/>
          <w:sz w:val="18"/>
          <w:szCs w:val="18"/>
        </w:rPr>
      </w:pPr>
    </w:p>
    <w:p>
      <w:pPr>
        <w:pStyle w:val="14"/>
        <w:kinsoku w:val="0"/>
        <w:overflowPunct w:val="0"/>
        <w:spacing w:line="249" w:lineRule="exact"/>
        <w:jc w:val="center"/>
        <w:rPr>
          <w:rFonts w:hint="eastAsia" w:ascii="宋体" w:cs="宋体"/>
          <w:sz w:val="18"/>
          <w:szCs w:val="18"/>
        </w:rPr>
      </w:pPr>
    </w:p>
    <w:p>
      <w:pPr>
        <w:pStyle w:val="14"/>
        <w:kinsoku w:val="0"/>
        <w:overflowPunct w:val="0"/>
        <w:spacing w:line="249" w:lineRule="exact"/>
        <w:jc w:val="center"/>
        <w:rPr>
          <w:rFonts w:hint="eastAsia" w:ascii="宋体" w:cs="宋体"/>
          <w:sz w:val="18"/>
          <w:szCs w:val="18"/>
        </w:rPr>
      </w:pPr>
    </w:p>
    <w:p>
      <w:pPr>
        <w:pStyle w:val="14"/>
        <w:kinsoku w:val="0"/>
        <w:overflowPunct w:val="0"/>
        <w:spacing w:line="249" w:lineRule="exact"/>
        <w:jc w:val="center"/>
        <w:rPr>
          <w:rFonts w:hint="eastAsia" w:ascii="宋体" w:cs="宋体"/>
          <w:sz w:val="18"/>
          <w:szCs w:val="18"/>
        </w:rPr>
      </w:pPr>
    </w:p>
    <w:p>
      <w:pPr>
        <w:pStyle w:val="14"/>
        <w:kinsoku w:val="0"/>
        <w:overflowPunct w:val="0"/>
        <w:spacing w:line="249" w:lineRule="exact"/>
        <w:jc w:val="center"/>
        <w:rPr>
          <w:rFonts w:hint="eastAsia" w:ascii="宋体" w:cs="宋体"/>
          <w:sz w:val="18"/>
          <w:szCs w:val="18"/>
        </w:rPr>
      </w:pPr>
    </w:p>
    <w:p>
      <w:pPr>
        <w:pStyle w:val="14"/>
        <w:kinsoku w:val="0"/>
        <w:overflowPunct w:val="0"/>
        <w:spacing w:line="249" w:lineRule="exact"/>
        <w:jc w:val="center"/>
        <w:rPr>
          <w:rFonts w:ascii="宋体" w:cs="宋体"/>
          <w:sz w:val="18"/>
          <w:szCs w:val="18"/>
        </w:rPr>
      </w:pPr>
      <w:r>
        <w:rPr>
          <w:rFonts w:hint="eastAsia" w:ascii="宋体" w:cs="宋体"/>
          <w:sz w:val="18"/>
          <w:szCs w:val="18"/>
        </w:rPr>
        <w:t>防空地下室设计方案审批行政许可事项申请材料目录</w:t>
      </w:r>
    </w:p>
    <w:p>
      <w:pPr>
        <w:pStyle w:val="14"/>
        <w:kinsoku w:val="0"/>
        <w:overflowPunct w:val="0"/>
        <w:spacing w:before="5" w:beforeLines="0" w:line="60" w:lineRule="exact"/>
        <w:rPr>
          <w:sz w:val="6"/>
          <w:szCs w:val="6"/>
        </w:rPr>
      </w:pPr>
    </w:p>
    <w:tbl>
      <w:tblPr>
        <w:tblStyle w:val="5"/>
        <w:tblW w:w="864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32"/>
        <w:gridCol w:w="2369"/>
        <w:gridCol w:w="612"/>
        <w:gridCol w:w="660"/>
        <w:gridCol w:w="899"/>
        <w:gridCol w:w="36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8" w:hRule="exact"/>
          <w:jc w:val="center"/>
        </w:trPr>
        <w:tc>
          <w:tcPr>
            <w:tcW w:w="432" w:type="dxa"/>
            <w:tcBorders>
              <w:top w:val="single" w:color="000000" w:sz="8" w:space="0"/>
              <w:left w:val="single" w:color="000000" w:sz="8" w:space="0"/>
              <w:bottom w:val="single" w:color="000000" w:sz="8" w:space="0"/>
              <w:right w:val="single" w:color="000000" w:sz="4" w:space="0"/>
            </w:tcBorders>
            <w:vAlign w:val="center"/>
          </w:tcPr>
          <w:p>
            <w:pPr>
              <w:pStyle w:val="10"/>
              <w:kinsoku w:val="0"/>
              <w:overflowPunct w:val="0"/>
              <w:spacing w:line="245" w:lineRule="exact"/>
              <w:ind w:left="111"/>
            </w:pPr>
            <w:r>
              <w:rPr>
                <w:rFonts w:hint="eastAsia" w:ascii="宋体" w:cs="宋体"/>
                <w:spacing w:val="-16"/>
                <w:sz w:val="18"/>
                <w:szCs w:val="18"/>
              </w:rPr>
              <w:t>序</w:t>
            </w:r>
            <w:r>
              <w:rPr>
                <w:rFonts w:hint="eastAsia" w:ascii="宋体" w:cs="宋体"/>
                <w:sz w:val="18"/>
                <w:szCs w:val="18"/>
              </w:rPr>
              <w:t>号</w:t>
            </w:r>
          </w:p>
        </w:tc>
        <w:tc>
          <w:tcPr>
            <w:tcW w:w="2369" w:type="dxa"/>
            <w:tcBorders>
              <w:top w:val="single" w:color="000000" w:sz="8" w:space="0"/>
              <w:left w:val="single" w:color="000000" w:sz="4" w:space="0"/>
              <w:bottom w:val="single" w:color="000000" w:sz="8" w:space="0"/>
              <w:right w:val="single" w:color="000000" w:sz="4" w:space="0"/>
            </w:tcBorders>
            <w:vAlign w:val="center"/>
          </w:tcPr>
          <w:p>
            <w:pPr>
              <w:pStyle w:val="10"/>
              <w:kinsoku w:val="0"/>
              <w:overflowPunct w:val="0"/>
              <w:spacing w:line="245" w:lineRule="exact"/>
              <w:ind w:left="342"/>
            </w:pPr>
            <w:r>
              <w:rPr>
                <w:rFonts w:hint="eastAsia" w:ascii="宋体" w:cs="宋体"/>
                <w:spacing w:val="1"/>
                <w:sz w:val="18"/>
                <w:szCs w:val="18"/>
              </w:rPr>
              <w:t>材料</w:t>
            </w:r>
            <w:r>
              <w:rPr>
                <w:rFonts w:hint="eastAsia" w:ascii="宋体" w:cs="宋体"/>
                <w:sz w:val="18"/>
                <w:szCs w:val="18"/>
              </w:rPr>
              <w:t>名称</w:t>
            </w:r>
          </w:p>
        </w:tc>
        <w:tc>
          <w:tcPr>
            <w:tcW w:w="612" w:type="dxa"/>
            <w:tcBorders>
              <w:top w:val="single" w:color="000000" w:sz="8" w:space="0"/>
              <w:left w:val="single" w:color="000000" w:sz="4" w:space="0"/>
              <w:bottom w:val="single" w:color="000000" w:sz="8" w:space="0"/>
              <w:right w:val="single" w:color="000000" w:sz="4" w:space="0"/>
            </w:tcBorders>
            <w:vAlign w:val="center"/>
          </w:tcPr>
          <w:p>
            <w:pPr>
              <w:pStyle w:val="10"/>
              <w:kinsoku w:val="0"/>
              <w:overflowPunct w:val="0"/>
              <w:spacing w:line="245" w:lineRule="exact"/>
              <w:jc w:val="center"/>
            </w:pPr>
            <w:r>
              <w:rPr>
                <w:rFonts w:hint="eastAsia" w:ascii="宋体" w:cs="宋体"/>
                <w:spacing w:val="1"/>
                <w:sz w:val="18"/>
                <w:szCs w:val="18"/>
              </w:rPr>
              <w:t>材料</w:t>
            </w:r>
            <w:r>
              <w:rPr>
                <w:rFonts w:hint="eastAsia" w:ascii="宋体" w:cs="宋体"/>
                <w:sz w:val="18"/>
                <w:szCs w:val="18"/>
              </w:rPr>
              <w:t>形式</w:t>
            </w:r>
          </w:p>
        </w:tc>
        <w:tc>
          <w:tcPr>
            <w:tcW w:w="660" w:type="dxa"/>
            <w:tcBorders>
              <w:top w:val="single" w:color="000000" w:sz="8" w:space="0"/>
              <w:left w:val="single" w:color="000000" w:sz="4" w:space="0"/>
              <w:bottom w:val="single" w:color="000000" w:sz="8" w:space="0"/>
              <w:right w:val="single" w:color="000000" w:sz="4" w:space="0"/>
            </w:tcBorders>
            <w:vAlign w:val="center"/>
          </w:tcPr>
          <w:p>
            <w:pPr>
              <w:pStyle w:val="10"/>
              <w:kinsoku w:val="0"/>
              <w:overflowPunct w:val="0"/>
              <w:spacing w:line="245" w:lineRule="exact"/>
              <w:ind w:left="109"/>
            </w:pPr>
            <w:r>
              <w:rPr>
                <w:rFonts w:hint="eastAsia" w:ascii="宋体" w:cs="宋体"/>
                <w:spacing w:val="-8"/>
                <w:sz w:val="18"/>
                <w:szCs w:val="18"/>
              </w:rPr>
              <w:t>份</w:t>
            </w:r>
            <w:r>
              <w:rPr>
                <w:rFonts w:hint="eastAsia" w:ascii="宋体" w:cs="宋体"/>
                <w:sz w:val="18"/>
                <w:szCs w:val="18"/>
              </w:rPr>
              <w:t>数</w:t>
            </w:r>
          </w:p>
        </w:tc>
        <w:tc>
          <w:tcPr>
            <w:tcW w:w="899" w:type="dxa"/>
            <w:tcBorders>
              <w:top w:val="single" w:color="auto" w:sz="8" w:space="0"/>
              <w:bottom w:val="single" w:color="auto" w:sz="8" w:space="0"/>
            </w:tcBorders>
            <w:vAlign w:val="top"/>
          </w:tcPr>
          <w:p>
            <w:pPr>
              <w:pStyle w:val="11"/>
              <w:numPr>
                <w:ilvl w:val="0"/>
                <w:numId w:val="0"/>
              </w:numPr>
              <w:spacing w:line="260" w:lineRule="exact"/>
              <w:outlineLvl w:val="0"/>
            </w:pPr>
            <w:r>
              <w:rPr>
                <w:rFonts w:hint="eastAsia" w:ascii="宋体" w:hAnsi="宋体"/>
                <w:color w:val="auto"/>
                <w:szCs w:val="21"/>
                <w:lang w:val="en-US" w:eastAsia="zh-CN"/>
              </w:rPr>
              <w:t>材料来源</w:t>
            </w:r>
          </w:p>
        </w:tc>
        <w:tc>
          <w:tcPr>
            <w:tcW w:w="3675" w:type="dxa"/>
            <w:tcBorders>
              <w:top w:val="single" w:color="000000" w:sz="8" w:space="0"/>
              <w:left w:val="single" w:color="000000" w:sz="4" w:space="0"/>
              <w:bottom w:val="single" w:color="000000" w:sz="8" w:space="0"/>
              <w:right w:val="single" w:color="000000" w:sz="8" w:space="0"/>
            </w:tcBorders>
            <w:vAlign w:val="center"/>
          </w:tcPr>
          <w:p>
            <w:pPr>
              <w:pStyle w:val="10"/>
              <w:kinsoku w:val="0"/>
              <w:overflowPunct w:val="0"/>
              <w:spacing w:line="245" w:lineRule="exact"/>
              <w:ind w:left="4"/>
              <w:jc w:val="center"/>
            </w:pPr>
            <w:r>
              <w:rPr>
                <w:rFonts w:hint="eastAsia" w:ascii="宋体" w:cs="宋体"/>
                <w:spacing w:val="1"/>
                <w:sz w:val="18"/>
                <w:szCs w:val="18"/>
              </w:rPr>
              <w:t>其他</w:t>
            </w:r>
            <w:r>
              <w:rPr>
                <w:rFonts w:hint="eastAsia" w:ascii="宋体" w:cs="宋体"/>
                <w:sz w:val="18"/>
                <w:szCs w:val="18"/>
              </w:rPr>
              <w:t>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71" w:hRule="exact"/>
          <w:jc w:val="center"/>
        </w:trPr>
        <w:tc>
          <w:tcPr>
            <w:tcW w:w="432" w:type="dxa"/>
            <w:tcBorders>
              <w:top w:val="single" w:color="000000" w:sz="8" w:space="0"/>
              <w:left w:val="single" w:color="000000" w:sz="8" w:space="0"/>
              <w:bottom w:val="single" w:color="000000" w:sz="4" w:space="0"/>
              <w:right w:val="single" w:color="000000" w:sz="4" w:space="0"/>
            </w:tcBorders>
            <w:vAlign w:val="center"/>
          </w:tcPr>
          <w:p>
            <w:pPr>
              <w:pStyle w:val="10"/>
              <w:kinsoku w:val="0"/>
              <w:overflowPunct w:val="0"/>
              <w:spacing w:line="244" w:lineRule="exact"/>
              <w:ind w:left="168" w:right="172"/>
              <w:jc w:val="center"/>
              <w:rPr>
                <w:rFonts w:ascii="宋体" w:cs="宋体"/>
                <w:sz w:val="18"/>
                <w:szCs w:val="18"/>
              </w:rPr>
            </w:pPr>
            <w:r>
              <w:rPr>
                <w:rFonts w:ascii="宋体" w:cs="宋体"/>
                <w:sz w:val="18"/>
                <w:szCs w:val="18"/>
              </w:rPr>
              <w:t>1</w:t>
            </w:r>
          </w:p>
        </w:tc>
        <w:tc>
          <w:tcPr>
            <w:tcW w:w="2369" w:type="dxa"/>
            <w:tcBorders>
              <w:top w:val="single" w:color="000000" w:sz="8" w:space="0"/>
              <w:left w:val="single" w:color="000000" w:sz="4" w:space="0"/>
              <w:bottom w:val="single" w:color="000000" w:sz="4" w:space="0"/>
              <w:right w:val="single" w:color="000000" w:sz="4" w:space="0"/>
            </w:tcBorders>
            <w:vAlign w:val="center"/>
          </w:tcPr>
          <w:p>
            <w:pPr>
              <w:pStyle w:val="10"/>
              <w:kinsoku w:val="0"/>
              <w:overflowPunct w:val="0"/>
              <w:spacing w:line="244" w:lineRule="exact"/>
              <w:jc w:val="both"/>
              <w:rPr>
                <w:rFonts w:ascii="宋体" w:cs="宋体"/>
                <w:sz w:val="18"/>
                <w:szCs w:val="18"/>
              </w:rPr>
            </w:pPr>
            <w:r>
              <w:rPr>
                <w:rFonts w:hint="eastAsia" w:ascii="宋体" w:cs="宋体"/>
                <w:sz w:val="18"/>
                <w:szCs w:val="18"/>
              </w:rPr>
              <w:t>《</w:t>
            </w:r>
            <w:r>
              <w:rPr>
                <w:rFonts w:hint="eastAsia" w:ascii="宋体" w:cs="宋体"/>
                <w:sz w:val="18"/>
                <w:szCs w:val="18"/>
                <w:lang w:eastAsia="zh-CN"/>
              </w:rPr>
              <w:t>迪庆州</w:t>
            </w:r>
            <w:r>
              <w:rPr>
                <w:rFonts w:hint="eastAsia" w:ascii="宋体" w:cs="宋体"/>
                <w:sz w:val="18"/>
                <w:szCs w:val="18"/>
              </w:rPr>
              <w:t>防空地下室建设</w:t>
            </w:r>
            <w:r>
              <w:rPr>
                <w:rFonts w:hint="eastAsia" w:ascii="宋体" w:cs="宋体"/>
                <w:sz w:val="18"/>
                <w:szCs w:val="18"/>
                <w:lang w:eastAsia="zh-CN"/>
              </w:rPr>
              <w:t>（易地建设费）</w:t>
            </w:r>
            <w:r>
              <w:rPr>
                <w:rFonts w:hint="eastAsia" w:ascii="宋体" w:cs="宋体"/>
                <w:sz w:val="18"/>
                <w:szCs w:val="18"/>
              </w:rPr>
              <w:t>申请表》</w:t>
            </w:r>
            <w:r>
              <w:rPr>
                <w:rFonts w:hint="eastAsia" w:ascii="宋体" w:cs="宋体"/>
                <w:sz w:val="18"/>
                <w:szCs w:val="18"/>
                <w:lang w:eastAsia="zh-CN"/>
              </w:rPr>
              <w:t>（含附表《</w:t>
            </w:r>
            <w:r>
              <w:rPr>
                <w:rFonts w:hint="eastAsia" w:ascii="宋体" w:cs="宋体"/>
                <w:spacing w:val="-9"/>
                <w:sz w:val="18"/>
                <w:szCs w:val="18"/>
              </w:rPr>
              <w:t>人防面积计算表</w:t>
            </w:r>
            <w:r>
              <w:rPr>
                <w:rFonts w:hint="eastAsia" w:ascii="宋体" w:cs="宋体"/>
                <w:sz w:val="18"/>
                <w:szCs w:val="18"/>
                <w:lang w:eastAsia="zh-CN"/>
              </w:rPr>
              <w:t>》）</w:t>
            </w:r>
          </w:p>
          <w:p>
            <w:pPr>
              <w:pStyle w:val="10"/>
              <w:kinsoku w:val="0"/>
              <w:overflowPunct w:val="0"/>
              <w:spacing w:line="244" w:lineRule="exact"/>
              <w:jc w:val="both"/>
              <w:rPr>
                <w:rFonts w:ascii="宋体" w:cs="宋体"/>
                <w:sz w:val="18"/>
                <w:szCs w:val="18"/>
              </w:rPr>
            </w:pPr>
          </w:p>
          <w:p>
            <w:pPr>
              <w:pStyle w:val="10"/>
              <w:kinsoku w:val="0"/>
              <w:overflowPunct w:val="0"/>
              <w:spacing w:line="244" w:lineRule="exact"/>
              <w:jc w:val="both"/>
              <w:rPr>
                <w:rFonts w:hint="eastAsia" w:ascii="宋体" w:cs="宋体"/>
                <w:sz w:val="18"/>
                <w:szCs w:val="18"/>
              </w:rPr>
            </w:pPr>
          </w:p>
        </w:tc>
        <w:tc>
          <w:tcPr>
            <w:tcW w:w="612" w:type="dxa"/>
            <w:tcBorders>
              <w:top w:val="single" w:color="000000" w:sz="8" w:space="0"/>
              <w:left w:val="single" w:color="000000" w:sz="4" w:space="0"/>
              <w:bottom w:val="single" w:color="000000" w:sz="4" w:space="0"/>
              <w:right w:val="single" w:color="000000" w:sz="4" w:space="0"/>
            </w:tcBorders>
            <w:vAlign w:val="center"/>
          </w:tcPr>
          <w:p>
            <w:pPr>
              <w:pStyle w:val="10"/>
              <w:kinsoku w:val="0"/>
              <w:overflowPunct w:val="0"/>
              <w:spacing w:line="244" w:lineRule="exact"/>
              <w:ind w:right="536"/>
              <w:jc w:val="center"/>
              <w:rPr>
                <w:rFonts w:hint="eastAsia" w:ascii="宋体" w:cs="宋体"/>
                <w:sz w:val="18"/>
                <w:szCs w:val="18"/>
              </w:rPr>
            </w:pPr>
            <w:r>
              <w:rPr>
                <w:rFonts w:hint="eastAsia" w:ascii="宋体" w:cs="宋体"/>
                <w:sz w:val="18"/>
                <w:szCs w:val="18"/>
              </w:rPr>
              <w:t>原件</w:t>
            </w:r>
          </w:p>
        </w:tc>
        <w:tc>
          <w:tcPr>
            <w:tcW w:w="660" w:type="dxa"/>
            <w:tcBorders>
              <w:top w:val="single" w:color="000000" w:sz="8" w:space="0"/>
              <w:left w:val="single" w:color="000000" w:sz="4" w:space="0"/>
              <w:bottom w:val="single" w:color="000000" w:sz="4" w:space="0"/>
              <w:right w:val="single" w:color="000000" w:sz="4" w:space="0"/>
            </w:tcBorders>
            <w:vAlign w:val="center"/>
          </w:tcPr>
          <w:p>
            <w:pPr>
              <w:pStyle w:val="10"/>
              <w:kinsoku w:val="0"/>
              <w:overflowPunct w:val="0"/>
              <w:spacing w:line="244" w:lineRule="exact"/>
              <w:ind w:left="102"/>
              <w:rPr>
                <w:rFonts w:hint="eastAsia" w:ascii="宋体" w:cs="宋体"/>
                <w:sz w:val="18"/>
                <w:szCs w:val="18"/>
              </w:rPr>
            </w:pPr>
            <w:r>
              <w:rPr>
                <w:rFonts w:hint="eastAsia" w:ascii="宋体" w:cs="宋体"/>
                <w:sz w:val="18"/>
                <w:szCs w:val="18"/>
              </w:rPr>
              <w:t>（针对不同情形提供）1份</w:t>
            </w:r>
          </w:p>
        </w:tc>
        <w:tc>
          <w:tcPr>
            <w:tcW w:w="899" w:type="dxa"/>
            <w:tcBorders>
              <w:top w:val="single" w:color="auto" w:sz="8" w:space="0"/>
            </w:tcBorders>
            <w:vAlign w:val="center"/>
          </w:tcPr>
          <w:p>
            <w:pPr>
              <w:pStyle w:val="11"/>
              <w:numPr>
                <w:ilvl w:val="0"/>
                <w:numId w:val="0"/>
              </w:numPr>
              <w:spacing w:line="260" w:lineRule="exact"/>
              <w:outlineLvl w:val="0"/>
            </w:pPr>
            <w:r>
              <w:rPr>
                <w:rFonts w:hint="eastAsia" w:ascii="宋体" w:hAnsi="宋体"/>
                <w:color w:val="auto"/>
                <w:sz w:val="18"/>
                <w:szCs w:val="21"/>
                <w:lang w:val="en-US" w:eastAsia="zh-CN"/>
              </w:rPr>
              <w:t>申请人自备</w:t>
            </w:r>
          </w:p>
        </w:tc>
        <w:tc>
          <w:tcPr>
            <w:tcW w:w="3675" w:type="dxa"/>
            <w:vMerge w:val="restart"/>
            <w:tcBorders>
              <w:top w:val="single" w:color="000000" w:sz="8" w:space="0"/>
              <w:left w:val="single" w:color="000000" w:sz="4" w:space="0"/>
              <w:right w:val="single" w:color="000000" w:sz="8" w:space="0"/>
            </w:tcBorders>
            <w:vAlign w:val="center"/>
          </w:tcPr>
          <w:p>
            <w:pPr>
              <w:pStyle w:val="15"/>
              <w:keepNext w:val="0"/>
              <w:keepLines w:val="0"/>
              <w:pageBreakBefore w:val="0"/>
              <w:widowControl w:val="0"/>
              <w:wordWrap/>
              <w:topLinePunct w:val="0"/>
              <w:bidi w:val="0"/>
              <w:spacing w:before="0" w:beforeLines="0" w:after="0" w:afterLines="0" w:line="260" w:lineRule="exact"/>
              <w:ind w:right="0" w:rightChars="0"/>
              <w:textAlignment w:val="auto"/>
              <w:outlineLvl w:val="9"/>
              <w:rPr>
                <w:sz w:val="15"/>
              </w:rPr>
            </w:pPr>
            <w:r>
              <w:rPr>
                <w:rFonts w:hint="eastAsia" w:ascii="宋体" w:cs="宋体"/>
                <w:spacing w:val="-9"/>
                <w:sz w:val="15"/>
                <w:szCs w:val="18"/>
              </w:rPr>
              <w:t>技术指导：1、建设项目建筑方案图原件一套应包括：人防面积计算表（原件一份）、图纸设计说明、总平面布置图、建筑单体平面图、立面图、剖面图、地下室平面图、地下室剖面图、人防位置、范围示意图</w:t>
            </w:r>
            <w:r>
              <w:rPr>
                <w:rFonts w:hint="eastAsia" w:ascii="宋体" w:hAnsi="宋体" w:eastAsia="宋体" w:cs="宋体"/>
                <w:sz w:val="15"/>
                <w:szCs w:val="18"/>
              </w:rPr>
              <w:t>项目各栋面积明细表、首层平面图注明首层占地面积，明确项目防空地下室应建面积计算的各项指标要件</w:t>
            </w:r>
            <w:r>
              <w:rPr>
                <w:rFonts w:hint="eastAsia" w:ascii="宋体" w:hAnsi="宋体" w:cs="宋体"/>
                <w:sz w:val="15"/>
                <w:szCs w:val="18"/>
                <w:lang w:eastAsia="zh-CN"/>
              </w:rPr>
              <w:t>；</w:t>
            </w:r>
            <w:r>
              <w:rPr>
                <w:rFonts w:hint="eastAsia" w:ascii="宋体" w:hAnsi="宋体" w:eastAsia="宋体" w:cs="宋体"/>
                <w:sz w:val="15"/>
                <w:szCs w:val="18"/>
              </w:rPr>
              <w:t>防空地下室平时平面图附人防设计说明，详细的平战转换方案，人防专业门窗表；注明防空地下室建筑面积</w:t>
            </w:r>
            <w:r>
              <w:rPr>
                <w:rFonts w:hint="eastAsia" w:ascii="宋体" w:hAnsi="宋体" w:cs="宋体"/>
                <w:sz w:val="15"/>
                <w:szCs w:val="18"/>
                <w:lang w:eastAsia="zh-CN"/>
              </w:rPr>
              <w:t>；</w:t>
            </w:r>
            <w:r>
              <w:rPr>
                <w:rFonts w:hint="eastAsia" w:ascii="宋体" w:hAnsi="宋体" w:eastAsia="宋体" w:cs="宋体"/>
                <w:sz w:val="15"/>
                <w:szCs w:val="18"/>
              </w:rPr>
              <w:t>战时平面图注明防空地下室建筑面积，掩蔽面积，掩蔽人数，标注人防出入口尺</w:t>
            </w:r>
            <w:r>
              <w:rPr>
                <w:rFonts w:hint="eastAsia" w:ascii="宋体" w:hAnsi="宋体" w:cs="宋体"/>
                <w:sz w:val="15"/>
                <w:szCs w:val="18"/>
                <w:lang w:eastAsia="zh-CN"/>
              </w:rPr>
              <w:t>；</w:t>
            </w:r>
            <w:r>
              <w:rPr>
                <w:rFonts w:hint="eastAsia" w:ascii="宋体" w:hAnsi="宋体" w:eastAsia="宋体" w:cs="宋体"/>
                <w:sz w:val="15"/>
                <w:szCs w:val="18"/>
              </w:rPr>
              <w:t>防空地下室主要剖面图</w:t>
            </w:r>
            <w:r>
              <w:rPr>
                <w:rFonts w:hint="eastAsia" w:hAnsi="宋体"/>
                <w:sz w:val="15"/>
                <w:szCs w:val="18"/>
                <w:lang w:val="en-US" w:eastAsia="zh-CN"/>
              </w:rPr>
              <w:t>反映主、群楼关系及防空地下室埋置深度。</w:t>
            </w:r>
            <w:r>
              <w:rPr>
                <w:rFonts w:hint="eastAsia" w:ascii="宋体" w:hAnsi="宋体" w:eastAsia="宋体" w:cs="宋体"/>
                <w:sz w:val="15"/>
                <w:szCs w:val="18"/>
              </w:rPr>
              <w:t>防空地下室通风、给排水、电气</w:t>
            </w:r>
            <w:r>
              <w:rPr>
                <w:rFonts w:hint="eastAsia" w:ascii="宋体" w:hAnsi="宋体" w:eastAsia="宋体" w:cs="宋体"/>
                <w:color w:val="000000"/>
                <w:kern w:val="0"/>
                <w:sz w:val="15"/>
                <w:szCs w:val="18"/>
              </w:rPr>
              <w:t>设计说明，系统图、平面图</w:t>
            </w:r>
            <w:r>
              <w:rPr>
                <w:rFonts w:hint="eastAsia" w:hAnsi="宋体"/>
                <w:sz w:val="15"/>
                <w:szCs w:val="18"/>
                <w:lang w:val="en-US" w:eastAsia="zh-CN"/>
              </w:rPr>
              <w:t>有各专业预埋详图</w:t>
            </w:r>
            <w:r>
              <w:rPr>
                <w:rFonts w:hint="eastAsia" w:ascii="宋体" w:hAnsi="宋体" w:eastAsia="宋体" w:cs="宋体"/>
                <w:color w:val="000000"/>
                <w:kern w:val="0"/>
                <w:sz w:val="15"/>
                <w:szCs w:val="18"/>
              </w:rPr>
              <w:t>；</w:t>
            </w:r>
          </w:p>
          <w:p>
            <w:pPr>
              <w:pStyle w:val="10"/>
              <w:keepNext w:val="0"/>
              <w:keepLines w:val="0"/>
              <w:pageBreakBefore w:val="0"/>
              <w:widowControl w:val="0"/>
              <w:kinsoku w:val="0"/>
              <w:wordWrap/>
              <w:overflowPunct w:val="0"/>
              <w:topLinePunct w:val="0"/>
              <w:bidi w:val="0"/>
              <w:snapToGrid w:val="0"/>
              <w:spacing w:before="0" w:beforeLines="0" w:after="0" w:afterLines="0" w:line="260" w:lineRule="exact"/>
              <w:ind w:right="0" w:rightChars="0"/>
              <w:jc w:val="both"/>
              <w:textAlignment w:val="auto"/>
              <w:outlineLvl w:val="9"/>
              <w:rPr>
                <w:rFonts w:hint="eastAsia" w:ascii="宋体" w:cs="宋体"/>
                <w:spacing w:val="-9"/>
                <w:sz w:val="15"/>
                <w:szCs w:val="18"/>
              </w:rPr>
            </w:pPr>
            <w:r>
              <w:rPr>
                <w:rFonts w:hint="eastAsia" w:ascii="宋体" w:cs="宋体"/>
                <w:spacing w:val="-9"/>
                <w:sz w:val="15"/>
                <w:szCs w:val="18"/>
              </w:rPr>
              <w:t>（所有提交图纸叠A4幅面、加盖建设单位印章、设计单位出图章和资质章，人防位置、范围示意图要求在总平面图（应标注各项经济技术指标）上将防空地下室位置做出明显标识）；</w:t>
            </w:r>
          </w:p>
          <w:p>
            <w:pPr>
              <w:pStyle w:val="10"/>
              <w:keepNext w:val="0"/>
              <w:keepLines w:val="0"/>
              <w:pageBreakBefore w:val="0"/>
              <w:widowControl w:val="0"/>
              <w:kinsoku w:val="0"/>
              <w:wordWrap/>
              <w:overflowPunct w:val="0"/>
              <w:topLinePunct w:val="0"/>
              <w:bidi w:val="0"/>
              <w:spacing w:before="0" w:beforeLines="0" w:after="0" w:afterLines="0" w:line="260" w:lineRule="exact"/>
              <w:ind w:left="102" w:leftChars="0" w:right="0" w:rightChars="0"/>
              <w:textAlignment w:val="auto"/>
              <w:outlineLvl w:val="9"/>
              <w:rPr>
                <w:rFonts w:hint="eastAsia" w:ascii="宋体" w:cs="宋体"/>
                <w:spacing w:val="-9"/>
                <w:sz w:val="15"/>
                <w:szCs w:val="18"/>
              </w:rPr>
            </w:pPr>
            <w:r>
              <w:rPr>
                <w:rFonts w:hint="eastAsia" w:ascii="宋体" w:cs="宋体"/>
                <w:spacing w:val="-9"/>
                <w:sz w:val="15"/>
                <w:szCs w:val="18"/>
              </w:rPr>
              <w:t>2、缴费、减免项目建筑方案图原件一套应包括：设计说明、总平面布置图、建筑单体平面图、立面图、剖面图、地下室平面图、地下室剖面图等（所有提交图纸叠A4幅面、加盖建设单位印章、设计单位出图章和资质章）；</w:t>
            </w:r>
          </w:p>
          <w:p>
            <w:pPr>
              <w:pStyle w:val="10"/>
              <w:keepNext w:val="0"/>
              <w:keepLines w:val="0"/>
              <w:pageBreakBefore w:val="0"/>
              <w:widowControl w:val="0"/>
              <w:kinsoku w:val="0"/>
              <w:wordWrap/>
              <w:overflowPunct w:val="0"/>
              <w:topLinePunct w:val="0"/>
              <w:bidi w:val="0"/>
              <w:spacing w:before="0" w:beforeLines="0" w:after="0" w:afterLines="0" w:line="260" w:lineRule="exact"/>
              <w:ind w:left="102" w:leftChars="0" w:right="0" w:rightChars="0"/>
              <w:textAlignment w:val="auto"/>
              <w:outlineLvl w:val="9"/>
              <w:rPr>
                <w:rFonts w:hint="eastAsia" w:ascii="宋体" w:cs="宋体"/>
                <w:spacing w:val="-9"/>
                <w:sz w:val="15"/>
                <w:szCs w:val="18"/>
              </w:rPr>
            </w:pPr>
            <w:r>
              <w:rPr>
                <w:rFonts w:hint="eastAsia" w:ascii="宋体" w:cs="宋体"/>
                <w:spacing w:val="-9"/>
                <w:sz w:val="15"/>
                <w:szCs w:val="18"/>
              </w:rPr>
              <w:t>3、若项目开发涉及城市地下空间开发利用兼顾人民防空修建防空地下室建设的需另外提供：建设单位与项目属地政府签订的《代建协议》（复印件1份，加盖单位公章）。</w:t>
            </w:r>
          </w:p>
          <w:p>
            <w:pPr>
              <w:pStyle w:val="10"/>
              <w:keepNext w:val="0"/>
              <w:keepLines w:val="0"/>
              <w:pageBreakBefore w:val="0"/>
              <w:widowControl w:val="0"/>
              <w:kinsoku w:val="0"/>
              <w:wordWrap/>
              <w:overflowPunct w:val="0"/>
              <w:topLinePunct w:val="0"/>
              <w:bidi w:val="0"/>
              <w:spacing w:before="0" w:beforeLines="0" w:after="0" w:afterLines="0" w:line="260" w:lineRule="exact"/>
              <w:ind w:left="102" w:leftChars="0" w:right="0" w:rightChars="0"/>
              <w:textAlignment w:val="auto"/>
              <w:outlineLvl w:val="9"/>
              <w:rPr>
                <w:rFonts w:hint="eastAsia" w:ascii="宋体" w:cs="宋体"/>
                <w:spacing w:val="-9"/>
                <w:sz w:val="15"/>
                <w:szCs w:val="18"/>
              </w:rPr>
            </w:pPr>
            <w:r>
              <w:rPr>
                <w:rFonts w:hint="eastAsia" w:ascii="宋体" w:cs="宋体"/>
                <w:spacing w:val="-9"/>
                <w:sz w:val="15"/>
                <w:szCs w:val="18"/>
              </w:rPr>
              <w:t>4、总平面图应有经济技术指标表、整个场地的原始地坪竖向标高、正负零相对、绝对标高的表达、地下室范围线等;</w:t>
            </w:r>
          </w:p>
          <w:p>
            <w:pPr>
              <w:pStyle w:val="10"/>
              <w:kinsoku w:val="0"/>
              <w:overflowPunct w:val="0"/>
              <w:spacing w:line="260" w:lineRule="exact"/>
              <w:ind w:left="102"/>
              <w:rPr>
                <w:rFonts w:hint="eastAsia" w:ascii="宋体" w:cs="宋体"/>
                <w:spacing w:val="-9"/>
                <w:sz w:val="15"/>
                <w:szCs w:val="18"/>
              </w:rPr>
            </w:pPr>
            <w:r>
              <w:rPr>
                <w:rFonts w:hint="eastAsia" w:ascii="宋体" w:cs="宋体"/>
                <w:spacing w:val="-9"/>
                <w:sz w:val="15"/>
                <w:szCs w:val="18"/>
              </w:rPr>
              <w:t>5、高层建筑（10层以上，含10层）,或者基础埋置深度3米以上（含3米）的单体，提供所有单体的首层平面图，首层平面图上应注明本层的建筑面积，若首层平面架空或局部架空，同时提供首层面积和架空部分的面积；</w:t>
            </w:r>
          </w:p>
          <w:p>
            <w:pPr>
              <w:pStyle w:val="10"/>
              <w:kinsoku w:val="0"/>
              <w:overflowPunct w:val="0"/>
              <w:spacing w:line="260" w:lineRule="exact"/>
              <w:ind w:left="102"/>
              <w:rPr>
                <w:rFonts w:hint="eastAsia" w:ascii="宋体" w:cs="宋体"/>
                <w:spacing w:val="-9"/>
                <w:sz w:val="15"/>
                <w:szCs w:val="18"/>
              </w:rPr>
            </w:pPr>
            <w:r>
              <w:rPr>
                <w:rFonts w:hint="eastAsia" w:ascii="宋体" w:cs="宋体"/>
                <w:spacing w:val="-9"/>
                <w:sz w:val="15"/>
                <w:szCs w:val="18"/>
              </w:rPr>
              <w:t>6、多层建筑单体提供单体的平面图、立面图、剖面图，首层平面图上应注明本层的建筑面积、该单体的总建筑面积；</w:t>
            </w:r>
          </w:p>
          <w:p>
            <w:pPr>
              <w:pStyle w:val="10"/>
              <w:kinsoku w:val="0"/>
              <w:overflowPunct w:val="0"/>
              <w:spacing w:line="260" w:lineRule="exact"/>
              <w:ind w:left="102"/>
              <w:jc w:val="both"/>
              <w:rPr>
                <w:rFonts w:ascii="宋体" w:cs="宋体"/>
                <w:spacing w:val="-9"/>
                <w:sz w:val="15"/>
                <w:szCs w:val="18"/>
              </w:rPr>
            </w:pPr>
            <w:r>
              <w:rPr>
                <w:rFonts w:hint="eastAsia" w:ascii="宋体" w:cs="宋体"/>
                <w:spacing w:val="-9"/>
                <w:sz w:val="15"/>
                <w:szCs w:val="18"/>
              </w:rPr>
              <w:t>7、地下室剖面图，应提供2个主要方向的剖面，工程埋置深度表达清楚（基础埋置深度是指：采用桩基是从室外设计地坪至桩基承台顶面的垂直距离；对于设有地下室的民用建筑，其基础埋深是指从室外设计地坪至地下室底板底面的垂直距离）</w:t>
            </w:r>
          </w:p>
          <w:p>
            <w:pPr>
              <w:pStyle w:val="10"/>
              <w:kinsoku w:val="0"/>
              <w:overflowPunct w:val="0"/>
              <w:spacing w:line="260" w:lineRule="exact"/>
              <w:ind w:left="102"/>
              <w:jc w:val="both"/>
              <w:rPr>
                <w:rFonts w:hint="eastAsia" w:ascii="宋体" w:cs="宋体"/>
                <w:spacing w:val="-9"/>
                <w:sz w:val="18"/>
                <w:szCs w:val="18"/>
              </w:rPr>
            </w:pPr>
            <w:r>
              <w:rPr>
                <w:rFonts w:hint="eastAsia" w:ascii="宋体" w:cs="宋体"/>
                <w:spacing w:val="-9"/>
                <w:sz w:val="15"/>
                <w:szCs w:val="18"/>
              </w:rPr>
              <w:t>8、提供复印件</w:t>
            </w:r>
            <w:r>
              <w:rPr>
                <w:rFonts w:ascii="宋体" w:cs="宋体"/>
                <w:spacing w:val="-9"/>
                <w:sz w:val="15"/>
                <w:szCs w:val="18"/>
              </w:rPr>
              <w:t>需加盖</w:t>
            </w:r>
            <w:r>
              <w:rPr>
                <w:rFonts w:hint="eastAsia" w:ascii="宋体" w:cs="宋体"/>
                <w:spacing w:val="-9"/>
                <w:sz w:val="15"/>
                <w:szCs w:val="18"/>
              </w:rPr>
              <w:t>“此</w:t>
            </w:r>
            <w:r>
              <w:rPr>
                <w:rFonts w:ascii="宋体" w:cs="宋体"/>
                <w:spacing w:val="-9"/>
                <w:sz w:val="15"/>
                <w:szCs w:val="18"/>
              </w:rPr>
              <w:t>复印件</w:t>
            </w:r>
            <w:r>
              <w:rPr>
                <w:rFonts w:hint="eastAsia" w:ascii="宋体" w:cs="宋体"/>
                <w:spacing w:val="-9"/>
                <w:sz w:val="15"/>
                <w:szCs w:val="18"/>
              </w:rPr>
              <w:t>与</w:t>
            </w:r>
            <w:r>
              <w:rPr>
                <w:rFonts w:ascii="宋体" w:cs="宋体"/>
                <w:spacing w:val="-9"/>
                <w:sz w:val="15"/>
                <w:szCs w:val="18"/>
              </w:rPr>
              <w:t>原件</w:t>
            </w:r>
            <w:r>
              <w:rPr>
                <w:rFonts w:hint="eastAsia" w:ascii="宋体" w:cs="宋体"/>
                <w:spacing w:val="-9"/>
                <w:sz w:val="15"/>
                <w:szCs w:val="18"/>
              </w:rPr>
              <w:t>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27" w:hRule="exact"/>
          <w:jc w:val="center"/>
        </w:trPr>
        <w:tc>
          <w:tcPr>
            <w:tcW w:w="432" w:type="dxa"/>
            <w:tcBorders>
              <w:top w:val="single" w:color="000000" w:sz="8" w:space="0"/>
              <w:left w:val="single" w:color="000000" w:sz="8" w:space="0"/>
              <w:bottom w:val="single" w:color="000000" w:sz="4" w:space="0"/>
              <w:right w:val="single" w:color="000000" w:sz="4" w:space="0"/>
            </w:tcBorders>
            <w:vAlign w:val="center"/>
          </w:tcPr>
          <w:p>
            <w:pPr>
              <w:pStyle w:val="10"/>
              <w:kinsoku w:val="0"/>
              <w:overflowPunct w:val="0"/>
              <w:spacing w:line="244" w:lineRule="exact"/>
              <w:ind w:left="168" w:right="172"/>
              <w:jc w:val="center"/>
              <w:rPr>
                <w:rFonts w:ascii="宋体" w:cs="宋体"/>
                <w:sz w:val="18"/>
                <w:szCs w:val="18"/>
              </w:rPr>
            </w:pPr>
            <w:r>
              <w:rPr>
                <w:rFonts w:ascii="宋体" w:cs="宋体"/>
                <w:sz w:val="18"/>
                <w:szCs w:val="18"/>
              </w:rPr>
              <w:t>2</w:t>
            </w:r>
          </w:p>
        </w:tc>
        <w:tc>
          <w:tcPr>
            <w:tcW w:w="2369" w:type="dxa"/>
            <w:tcBorders>
              <w:top w:val="single" w:color="000000" w:sz="8" w:space="0"/>
              <w:left w:val="single" w:color="000000" w:sz="4" w:space="0"/>
              <w:bottom w:val="single" w:color="000000" w:sz="4" w:space="0"/>
              <w:right w:val="single" w:color="000000" w:sz="4" w:space="0"/>
            </w:tcBorders>
            <w:vAlign w:val="center"/>
          </w:tcPr>
          <w:p>
            <w:pPr>
              <w:pStyle w:val="10"/>
              <w:kinsoku w:val="0"/>
              <w:overflowPunct w:val="0"/>
              <w:spacing w:line="244" w:lineRule="exact"/>
              <w:jc w:val="both"/>
              <w:rPr>
                <w:rFonts w:hint="eastAsia" w:ascii="宋体" w:cs="宋体"/>
                <w:sz w:val="18"/>
                <w:szCs w:val="18"/>
              </w:rPr>
            </w:pPr>
            <w:r>
              <w:rPr>
                <w:rFonts w:hint="eastAsia"/>
                <w:sz w:val="18"/>
                <w:szCs w:val="18"/>
                <w:lang w:eastAsia="zh-CN"/>
              </w:rPr>
              <w:t>申请人的</w:t>
            </w:r>
            <w:r>
              <w:rPr>
                <w:rFonts w:hint="eastAsia"/>
                <w:sz w:val="18"/>
                <w:szCs w:val="18"/>
              </w:rPr>
              <w:t>法人身份证明材料（原件1份），委托他人代理的，提交授权委托书（原件1份），营业执照或组织机构代码证（复印件1份，加盖单位公章）</w:t>
            </w:r>
          </w:p>
        </w:tc>
        <w:tc>
          <w:tcPr>
            <w:tcW w:w="612" w:type="dxa"/>
            <w:tcBorders>
              <w:top w:val="single" w:color="000000" w:sz="8" w:space="0"/>
              <w:left w:val="single" w:color="000000" w:sz="4" w:space="0"/>
              <w:bottom w:val="single" w:color="000000" w:sz="4" w:space="0"/>
              <w:right w:val="single" w:color="000000" w:sz="4" w:space="0"/>
            </w:tcBorders>
            <w:vAlign w:val="center"/>
          </w:tcPr>
          <w:p>
            <w:pPr>
              <w:pStyle w:val="10"/>
              <w:kinsoku w:val="0"/>
              <w:overflowPunct w:val="0"/>
              <w:spacing w:line="244" w:lineRule="exact"/>
              <w:ind w:right="536"/>
              <w:jc w:val="center"/>
              <w:rPr>
                <w:rFonts w:hint="eastAsia" w:ascii="宋体" w:cs="宋体"/>
                <w:sz w:val="18"/>
                <w:szCs w:val="18"/>
              </w:rPr>
            </w:pPr>
            <w:r>
              <w:rPr>
                <w:rFonts w:hint="eastAsia" w:ascii="宋体" w:cs="宋体"/>
                <w:sz w:val="18"/>
                <w:szCs w:val="18"/>
              </w:rPr>
              <w:t>原件及复印件</w:t>
            </w:r>
          </w:p>
        </w:tc>
        <w:tc>
          <w:tcPr>
            <w:tcW w:w="660" w:type="dxa"/>
            <w:tcBorders>
              <w:top w:val="single" w:color="000000" w:sz="8" w:space="0"/>
              <w:left w:val="single" w:color="000000" w:sz="4" w:space="0"/>
              <w:bottom w:val="single" w:color="000000" w:sz="4" w:space="0"/>
              <w:right w:val="single" w:color="000000" w:sz="4" w:space="0"/>
            </w:tcBorders>
            <w:vAlign w:val="center"/>
          </w:tcPr>
          <w:p>
            <w:pPr>
              <w:pStyle w:val="10"/>
              <w:kinsoku w:val="0"/>
              <w:overflowPunct w:val="0"/>
              <w:spacing w:line="244" w:lineRule="exact"/>
              <w:ind w:left="102"/>
              <w:rPr>
                <w:rFonts w:hint="eastAsia" w:ascii="宋体" w:cs="宋体"/>
                <w:sz w:val="18"/>
                <w:szCs w:val="18"/>
              </w:rPr>
            </w:pPr>
            <w:r>
              <w:rPr>
                <w:rFonts w:hint="eastAsia" w:ascii="宋体" w:cs="宋体"/>
                <w:sz w:val="18"/>
                <w:szCs w:val="18"/>
              </w:rPr>
              <w:t>1份</w:t>
            </w:r>
          </w:p>
        </w:tc>
        <w:tc>
          <w:tcPr>
            <w:tcW w:w="899" w:type="dxa"/>
            <w:vAlign w:val="center"/>
          </w:tcPr>
          <w:p>
            <w:pPr>
              <w:pStyle w:val="11"/>
              <w:numPr>
                <w:ilvl w:val="0"/>
                <w:numId w:val="0"/>
              </w:numPr>
              <w:spacing w:line="260" w:lineRule="exact"/>
              <w:outlineLvl w:val="0"/>
            </w:pPr>
            <w:r>
              <w:rPr>
                <w:rFonts w:hint="eastAsia" w:ascii="宋体" w:hAnsi="宋体"/>
                <w:color w:val="auto"/>
                <w:sz w:val="18"/>
                <w:szCs w:val="21"/>
                <w:lang w:val="en-US" w:eastAsia="zh-CN"/>
              </w:rPr>
              <w:t>由工商管理部门、公安部门核发</w:t>
            </w:r>
          </w:p>
        </w:tc>
        <w:tc>
          <w:tcPr>
            <w:tcW w:w="3675" w:type="dxa"/>
            <w:vMerge w:val="continue"/>
            <w:tcBorders>
              <w:left w:val="single" w:color="000000" w:sz="4" w:space="0"/>
              <w:right w:val="single" w:color="000000" w:sz="8" w:space="0"/>
            </w:tcBorders>
            <w:vAlign w:val="center"/>
          </w:tcPr>
          <w:p>
            <w:pPr>
              <w:pStyle w:val="10"/>
              <w:kinsoku w:val="0"/>
              <w:overflowPunct w:val="0"/>
              <w:spacing w:line="260" w:lineRule="exact"/>
              <w:ind w:left="102"/>
              <w:jc w:val="both"/>
              <w:rPr>
                <w:rFonts w:ascii="宋体" w:cs="宋体"/>
                <w:spacing w:val="-9"/>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54" w:hRule="exact"/>
          <w:jc w:val="center"/>
        </w:trPr>
        <w:tc>
          <w:tcPr>
            <w:tcW w:w="432" w:type="dxa"/>
            <w:tcBorders>
              <w:top w:val="single" w:color="000000" w:sz="8" w:space="0"/>
              <w:left w:val="single" w:color="000000" w:sz="8" w:space="0"/>
              <w:bottom w:val="single" w:color="000000" w:sz="4" w:space="0"/>
              <w:right w:val="single" w:color="000000" w:sz="4" w:space="0"/>
            </w:tcBorders>
            <w:vAlign w:val="center"/>
          </w:tcPr>
          <w:p>
            <w:pPr>
              <w:pStyle w:val="10"/>
              <w:kinsoku w:val="0"/>
              <w:overflowPunct w:val="0"/>
              <w:spacing w:line="244" w:lineRule="exact"/>
              <w:ind w:left="168" w:right="172"/>
              <w:jc w:val="center"/>
              <w:rPr>
                <w:rFonts w:ascii="宋体" w:cs="宋体"/>
                <w:sz w:val="18"/>
                <w:szCs w:val="18"/>
              </w:rPr>
            </w:pPr>
            <w:r>
              <w:rPr>
                <w:rFonts w:hint="eastAsia" w:ascii="宋体" w:cs="宋体"/>
                <w:sz w:val="18"/>
                <w:szCs w:val="18"/>
              </w:rPr>
              <w:t>3</w:t>
            </w:r>
          </w:p>
        </w:tc>
        <w:tc>
          <w:tcPr>
            <w:tcW w:w="2369" w:type="dxa"/>
            <w:tcBorders>
              <w:top w:val="single" w:color="000000" w:sz="8" w:space="0"/>
              <w:left w:val="single" w:color="000000" w:sz="4" w:space="0"/>
              <w:bottom w:val="single" w:color="000000" w:sz="4" w:space="0"/>
              <w:right w:val="single" w:color="000000" w:sz="4" w:space="0"/>
            </w:tcBorders>
            <w:vAlign w:val="center"/>
          </w:tcPr>
          <w:p>
            <w:pPr>
              <w:pStyle w:val="10"/>
              <w:kinsoku w:val="0"/>
              <w:overflowPunct w:val="0"/>
              <w:spacing w:line="244" w:lineRule="exact"/>
              <w:rPr>
                <w:sz w:val="18"/>
                <w:szCs w:val="18"/>
              </w:rPr>
            </w:pPr>
            <w:r>
              <w:rPr>
                <w:rFonts w:hint="eastAsia"/>
                <w:sz w:val="18"/>
                <w:szCs w:val="18"/>
              </w:rPr>
              <w:t>项目立项批复或投资项目备案证</w:t>
            </w:r>
            <w:r>
              <w:rPr>
                <w:rFonts w:hint="eastAsia"/>
                <w:sz w:val="18"/>
                <w:szCs w:val="18"/>
                <w:lang w:eastAsia="zh-CN"/>
              </w:rPr>
              <w:t>，国有土地使用证及地宗图</w:t>
            </w:r>
            <w:r>
              <w:rPr>
                <w:rFonts w:hint="eastAsia"/>
                <w:sz w:val="18"/>
                <w:szCs w:val="18"/>
              </w:rPr>
              <w:t>（复印件1份，加盖单位公章）</w:t>
            </w:r>
          </w:p>
        </w:tc>
        <w:tc>
          <w:tcPr>
            <w:tcW w:w="612" w:type="dxa"/>
            <w:tcBorders>
              <w:top w:val="single" w:color="000000" w:sz="8" w:space="0"/>
              <w:left w:val="single" w:color="000000" w:sz="4" w:space="0"/>
              <w:bottom w:val="single" w:color="000000" w:sz="4" w:space="0"/>
              <w:right w:val="single" w:color="000000" w:sz="4" w:space="0"/>
            </w:tcBorders>
            <w:vAlign w:val="center"/>
          </w:tcPr>
          <w:p>
            <w:pPr>
              <w:pStyle w:val="10"/>
              <w:kinsoku w:val="0"/>
              <w:overflowPunct w:val="0"/>
              <w:spacing w:line="244" w:lineRule="exact"/>
              <w:ind w:right="536"/>
              <w:jc w:val="center"/>
              <w:rPr>
                <w:sz w:val="18"/>
                <w:szCs w:val="18"/>
              </w:rPr>
            </w:pPr>
            <w:r>
              <w:rPr>
                <w:rFonts w:hint="eastAsia"/>
                <w:sz w:val="18"/>
                <w:szCs w:val="18"/>
              </w:rPr>
              <w:t>原件</w:t>
            </w:r>
          </w:p>
        </w:tc>
        <w:tc>
          <w:tcPr>
            <w:tcW w:w="660" w:type="dxa"/>
            <w:tcBorders>
              <w:top w:val="single" w:color="000000" w:sz="8" w:space="0"/>
              <w:left w:val="single" w:color="000000" w:sz="4" w:space="0"/>
              <w:bottom w:val="single" w:color="000000" w:sz="4" w:space="0"/>
              <w:right w:val="single" w:color="000000" w:sz="4" w:space="0"/>
            </w:tcBorders>
            <w:vAlign w:val="center"/>
          </w:tcPr>
          <w:p>
            <w:pPr>
              <w:pStyle w:val="10"/>
              <w:kinsoku w:val="0"/>
              <w:overflowPunct w:val="0"/>
              <w:spacing w:line="244" w:lineRule="exact"/>
              <w:ind w:left="102"/>
              <w:rPr>
                <w:sz w:val="18"/>
                <w:szCs w:val="18"/>
              </w:rPr>
            </w:pPr>
            <w:r>
              <w:rPr>
                <w:rFonts w:hint="eastAsia"/>
                <w:sz w:val="18"/>
                <w:szCs w:val="18"/>
              </w:rPr>
              <w:t>1份</w:t>
            </w:r>
          </w:p>
        </w:tc>
        <w:tc>
          <w:tcPr>
            <w:tcW w:w="899" w:type="dxa"/>
            <w:vAlign w:val="center"/>
          </w:tcPr>
          <w:p>
            <w:pPr>
              <w:pStyle w:val="11"/>
              <w:numPr>
                <w:ilvl w:val="0"/>
                <w:numId w:val="0"/>
              </w:numPr>
              <w:spacing w:line="260" w:lineRule="exact"/>
              <w:outlineLvl w:val="0"/>
            </w:pPr>
            <w:r>
              <w:rPr>
                <w:rFonts w:hint="eastAsia" w:ascii="宋体" w:hAnsi="宋体"/>
                <w:color w:val="auto"/>
                <w:sz w:val="18"/>
                <w:szCs w:val="21"/>
                <w:lang w:val="en-US" w:eastAsia="zh-CN"/>
              </w:rPr>
              <w:t>由发改部门核发</w:t>
            </w:r>
          </w:p>
        </w:tc>
        <w:tc>
          <w:tcPr>
            <w:tcW w:w="3675" w:type="dxa"/>
            <w:vMerge w:val="continue"/>
            <w:tcBorders>
              <w:left w:val="single" w:color="000000" w:sz="4" w:space="0"/>
              <w:right w:val="single" w:color="000000" w:sz="8" w:space="0"/>
            </w:tcBorders>
            <w:vAlign w:val="center"/>
          </w:tcPr>
          <w:p>
            <w:pPr>
              <w:pStyle w:val="10"/>
              <w:kinsoku w:val="0"/>
              <w:overflowPunct w:val="0"/>
              <w:spacing w:line="260" w:lineRule="exact"/>
              <w:ind w:left="102"/>
              <w:jc w:val="both"/>
              <w:rPr>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62" w:hRule="exact"/>
          <w:jc w:val="center"/>
        </w:trPr>
        <w:tc>
          <w:tcPr>
            <w:tcW w:w="432" w:type="dxa"/>
            <w:tcBorders>
              <w:top w:val="single" w:color="000000" w:sz="8" w:space="0"/>
              <w:left w:val="single" w:color="000000" w:sz="8" w:space="0"/>
              <w:bottom w:val="single" w:color="000000" w:sz="8" w:space="0"/>
              <w:right w:val="single" w:color="000000" w:sz="4" w:space="0"/>
            </w:tcBorders>
            <w:vAlign w:val="center"/>
          </w:tcPr>
          <w:p>
            <w:pPr>
              <w:pStyle w:val="10"/>
              <w:kinsoku w:val="0"/>
              <w:overflowPunct w:val="0"/>
              <w:spacing w:line="244" w:lineRule="exact"/>
              <w:ind w:left="168" w:right="172"/>
              <w:jc w:val="center"/>
              <w:rPr>
                <w:rFonts w:ascii="宋体" w:cs="宋体"/>
                <w:sz w:val="18"/>
                <w:szCs w:val="18"/>
              </w:rPr>
            </w:pPr>
            <w:r>
              <w:rPr>
                <w:rFonts w:hint="eastAsia" w:ascii="宋体" w:cs="宋体"/>
                <w:sz w:val="18"/>
                <w:szCs w:val="18"/>
              </w:rPr>
              <w:t>4</w:t>
            </w:r>
          </w:p>
        </w:tc>
        <w:tc>
          <w:tcPr>
            <w:tcW w:w="2369" w:type="dxa"/>
            <w:tcBorders>
              <w:top w:val="single" w:color="000000" w:sz="8" w:space="0"/>
              <w:left w:val="single" w:color="000000" w:sz="4" w:space="0"/>
              <w:bottom w:val="single" w:color="000000" w:sz="8" w:space="0"/>
              <w:right w:val="single" w:color="000000" w:sz="4" w:space="0"/>
            </w:tcBorders>
            <w:vAlign w:val="center"/>
          </w:tcPr>
          <w:p>
            <w:pPr>
              <w:pStyle w:val="10"/>
              <w:kinsoku w:val="0"/>
              <w:overflowPunct w:val="0"/>
              <w:spacing w:line="244" w:lineRule="exact"/>
              <w:rPr>
                <w:sz w:val="18"/>
                <w:szCs w:val="18"/>
              </w:rPr>
            </w:pPr>
            <w:r>
              <w:rPr>
                <w:rFonts w:hint="eastAsia" w:ascii="宋体" w:hAnsi="宋体" w:eastAsia="宋体" w:cs="宋体"/>
                <w:color w:val="000000"/>
                <w:kern w:val="0"/>
                <w:sz w:val="18"/>
                <w:szCs w:val="18"/>
              </w:rPr>
              <w:t>建设项目总平面规划设计图，规划设计条件</w:t>
            </w:r>
            <w:r>
              <w:rPr>
                <w:rFonts w:hint="eastAsia" w:ascii="宋体" w:hAnsi="宋体" w:eastAsia="宋体" w:cs="宋体"/>
                <w:color w:val="000000"/>
                <w:kern w:val="0"/>
                <w:sz w:val="18"/>
                <w:szCs w:val="18"/>
                <w:lang w:eastAsia="zh-CN"/>
              </w:rPr>
              <w:t>，设计单位资质证</w:t>
            </w:r>
            <w:r>
              <w:rPr>
                <w:rFonts w:hint="eastAsia"/>
                <w:sz w:val="18"/>
                <w:szCs w:val="18"/>
              </w:rPr>
              <w:t>（复印件1份，加盖</w:t>
            </w:r>
            <w:r>
              <w:rPr>
                <w:rFonts w:hint="eastAsia"/>
                <w:sz w:val="18"/>
                <w:szCs w:val="18"/>
                <w:lang w:eastAsia="zh-CN"/>
              </w:rPr>
              <w:t>规划部门</w:t>
            </w:r>
            <w:r>
              <w:rPr>
                <w:rFonts w:hint="eastAsia"/>
                <w:sz w:val="18"/>
                <w:szCs w:val="18"/>
              </w:rPr>
              <w:t>公章）</w:t>
            </w:r>
          </w:p>
        </w:tc>
        <w:tc>
          <w:tcPr>
            <w:tcW w:w="612" w:type="dxa"/>
            <w:tcBorders>
              <w:top w:val="single" w:color="000000" w:sz="8" w:space="0"/>
              <w:left w:val="single" w:color="000000" w:sz="4" w:space="0"/>
              <w:bottom w:val="single" w:color="000000" w:sz="8" w:space="0"/>
              <w:right w:val="single" w:color="000000" w:sz="4" w:space="0"/>
            </w:tcBorders>
            <w:vAlign w:val="center"/>
          </w:tcPr>
          <w:p>
            <w:pPr>
              <w:pStyle w:val="10"/>
              <w:kinsoku w:val="0"/>
              <w:overflowPunct w:val="0"/>
              <w:spacing w:line="244" w:lineRule="exact"/>
              <w:ind w:right="536"/>
              <w:jc w:val="center"/>
              <w:rPr>
                <w:sz w:val="18"/>
                <w:szCs w:val="18"/>
              </w:rPr>
            </w:pPr>
            <w:r>
              <w:rPr>
                <w:rFonts w:hint="eastAsia"/>
                <w:sz w:val="18"/>
                <w:szCs w:val="18"/>
              </w:rPr>
              <w:t>复印件</w:t>
            </w:r>
          </w:p>
        </w:tc>
        <w:tc>
          <w:tcPr>
            <w:tcW w:w="660" w:type="dxa"/>
            <w:tcBorders>
              <w:top w:val="single" w:color="000000" w:sz="8" w:space="0"/>
              <w:left w:val="single" w:color="000000" w:sz="4" w:space="0"/>
              <w:bottom w:val="single" w:color="000000" w:sz="8" w:space="0"/>
              <w:right w:val="single" w:color="000000" w:sz="4" w:space="0"/>
            </w:tcBorders>
            <w:vAlign w:val="center"/>
          </w:tcPr>
          <w:p>
            <w:pPr>
              <w:pStyle w:val="10"/>
              <w:kinsoku w:val="0"/>
              <w:overflowPunct w:val="0"/>
              <w:spacing w:line="244" w:lineRule="exact"/>
              <w:ind w:left="102"/>
            </w:pPr>
            <w:r>
              <w:rPr>
                <w:rFonts w:hint="eastAsia"/>
                <w:sz w:val="18"/>
                <w:szCs w:val="18"/>
              </w:rPr>
              <w:t>1份</w:t>
            </w:r>
          </w:p>
        </w:tc>
        <w:tc>
          <w:tcPr>
            <w:tcW w:w="899" w:type="dxa"/>
            <w:vAlign w:val="center"/>
          </w:tcPr>
          <w:p>
            <w:pPr>
              <w:pStyle w:val="11"/>
              <w:numPr>
                <w:ilvl w:val="0"/>
                <w:numId w:val="0"/>
              </w:numPr>
              <w:spacing w:line="260" w:lineRule="exact"/>
              <w:outlineLvl w:val="0"/>
            </w:pPr>
            <w:r>
              <w:rPr>
                <w:rFonts w:hint="eastAsia" w:ascii="宋体" w:hAnsi="宋体"/>
                <w:color w:val="auto"/>
                <w:sz w:val="18"/>
                <w:szCs w:val="21"/>
                <w:lang w:val="en-US" w:eastAsia="zh-CN"/>
              </w:rPr>
              <w:t>由规划主管部门、核发</w:t>
            </w:r>
          </w:p>
        </w:tc>
        <w:tc>
          <w:tcPr>
            <w:tcW w:w="3675" w:type="dxa"/>
            <w:vMerge w:val="continue"/>
            <w:tcBorders>
              <w:left w:val="single" w:color="000000" w:sz="4" w:space="0"/>
              <w:right w:val="single" w:color="000000" w:sz="8" w:space="0"/>
            </w:tcBorders>
            <w:vAlign w:val="center"/>
          </w:tcPr>
          <w:p>
            <w:pPr>
              <w:pStyle w:val="10"/>
              <w:kinsoku w:val="0"/>
              <w:overflowPunct w:val="0"/>
              <w:spacing w:line="260" w:lineRule="exact"/>
              <w:ind w:left="102"/>
              <w:jc w:val="both"/>
              <w:rPr>
                <w:rFonts w:ascii="宋体" w:cs="宋体"/>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7" w:hRule="exact"/>
          <w:jc w:val="center"/>
        </w:trPr>
        <w:tc>
          <w:tcPr>
            <w:tcW w:w="432" w:type="dxa"/>
            <w:tcBorders>
              <w:top w:val="single" w:color="000000" w:sz="8" w:space="0"/>
              <w:left w:val="single" w:color="000000" w:sz="8" w:space="0"/>
              <w:bottom w:val="single" w:color="000000" w:sz="4" w:space="0"/>
              <w:right w:val="single" w:color="000000" w:sz="4" w:space="0"/>
            </w:tcBorders>
            <w:vAlign w:val="center"/>
          </w:tcPr>
          <w:p>
            <w:pPr>
              <w:pStyle w:val="10"/>
              <w:kinsoku w:val="0"/>
              <w:overflowPunct w:val="0"/>
              <w:spacing w:line="244" w:lineRule="exact"/>
              <w:ind w:left="168" w:right="172"/>
              <w:jc w:val="center"/>
              <w:rPr>
                <w:rFonts w:hint="eastAsia" w:ascii="宋体" w:cs="宋体"/>
                <w:sz w:val="18"/>
                <w:szCs w:val="18"/>
              </w:rPr>
            </w:pPr>
            <w:r>
              <w:rPr>
                <w:rFonts w:hint="eastAsia" w:ascii="宋体" w:cs="宋体"/>
                <w:sz w:val="18"/>
                <w:szCs w:val="18"/>
              </w:rPr>
              <w:t>5</w:t>
            </w:r>
          </w:p>
        </w:tc>
        <w:tc>
          <w:tcPr>
            <w:tcW w:w="2369" w:type="dxa"/>
            <w:tcBorders>
              <w:top w:val="single" w:color="000000" w:sz="8" w:space="0"/>
              <w:left w:val="single" w:color="000000" w:sz="4" w:space="0"/>
              <w:bottom w:val="single" w:color="000000" w:sz="4" w:space="0"/>
              <w:right w:val="single" w:color="000000" w:sz="4" w:space="0"/>
            </w:tcBorders>
            <w:vAlign w:val="center"/>
          </w:tcPr>
          <w:p>
            <w:pPr>
              <w:pStyle w:val="10"/>
              <w:kinsoku w:val="0"/>
              <w:overflowPunct w:val="0"/>
              <w:spacing w:line="244" w:lineRule="exact"/>
              <w:rPr>
                <w:rFonts w:hint="eastAsia"/>
                <w:sz w:val="18"/>
                <w:szCs w:val="18"/>
              </w:rPr>
            </w:pPr>
            <w:r>
              <w:rPr>
                <w:rFonts w:hint="eastAsia"/>
                <w:sz w:val="18"/>
                <w:szCs w:val="18"/>
              </w:rPr>
              <w:t>项目建筑</w:t>
            </w:r>
            <w:r>
              <w:rPr>
                <w:rFonts w:hint="eastAsia"/>
                <w:sz w:val="18"/>
                <w:szCs w:val="18"/>
                <w:lang w:eastAsia="zh-CN"/>
              </w:rPr>
              <w:t>初步设计</w:t>
            </w:r>
            <w:r>
              <w:rPr>
                <w:rFonts w:hint="eastAsia"/>
                <w:sz w:val="18"/>
                <w:szCs w:val="18"/>
              </w:rPr>
              <w:t>方案图原件一套（具体要求详见附件技术指导）</w:t>
            </w:r>
          </w:p>
        </w:tc>
        <w:tc>
          <w:tcPr>
            <w:tcW w:w="612" w:type="dxa"/>
            <w:tcBorders>
              <w:top w:val="single" w:color="000000" w:sz="8" w:space="0"/>
              <w:left w:val="single" w:color="000000" w:sz="4" w:space="0"/>
              <w:bottom w:val="single" w:color="000000" w:sz="4" w:space="0"/>
              <w:right w:val="single" w:color="000000" w:sz="4" w:space="0"/>
            </w:tcBorders>
            <w:vAlign w:val="center"/>
          </w:tcPr>
          <w:p>
            <w:pPr>
              <w:pStyle w:val="10"/>
              <w:kinsoku w:val="0"/>
              <w:overflowPunct w:val="0"/>
              <w:spacing w:line="244" w:lineRule="exact"/>
              <w:ind w:right="536"/>
              <w:jc w:val="center"/>
              <w:rPr>
                <w:rFonts w:hint="eastAsia"/>
                <w:sz w:val="18"/>
                <w:szCs w:val="18"/>
              </w:rPr>
            </w:pPr>
            <w:r>
              <w:rPr>
                <w:rFonts w:hint="eastAsia"/>
                <w:sz w:val="18"/>
                <w:szCs w:val="18"/>
              </w:rPr>
              <w:t>原件</w:t>
            </w:r>
            <w:r>
              <w:rPr>
                <w:rFonts w:hint="eastAsia"/>
                <w:sz w:val="18"/>
                <w:szCs w:val="18"/>
                <w:lang w:eastAsia="zh-CN"/>
              </w:rPr>
              <w:t>和</w:t>
            </w:r>
            <w:r>
              <w:rPr>
                <w:rFonts w:hint="eastAsia"/>
                <w:sz w:val="18"/>
                <w:szCs w:val="18"/>
                <w:lang w:val="en-US" w:eastAsia="zh-CN"/>
              </w:rPr>
              <w:t>CAD电子版</w:t>
            </w:r>
          </w:p>
        </w:tc>
        <w:tc>
          <w:tcPr>
            <w:tcW w:w="660" w:type="dxa"/>
            <w:tcBorders>
              <w:top w:val="single" w:color="000000" w:sz="8" w:space="0"/>
              <w:left w:val="single" w:color="000000" w:sz="4" w:space="0"/>
              <w:bottom w:val="single" w:color="000000" w:sz="4" w:space="0"/>
              <w:right w:val="single" w:color="000000" w:sz="4" w:space="0"/>
            </w:tcBorders>
            <w:vAlign w:val="center"/>
          </w:tcPr>
          <w:p>
            <w:pPr>
              <w:pStyle w:val="10"/>
              <w:kinsoku w:val="0"/>
              <w:overflowPunct w:val="0"/>
              <w:spacing w:line="244" w:lineRule="exact"/>
              <w:ind w:left="102"/>
              <w:rPr>
                <w:rFonts w:hint="eastAsia"/>
                <w:sz w:val="18"/>
                <w:szCs w:val="18"/>
              </w:rPr>
            </w:pPr>
            <w:r>
              <w:rPr>
                <w:rFonts w:hint="eastAsia"/>
                <w:sz w:val="18"/>
                <w:szCs w:val="18"/>
              </w:rPr>
              <w:t>1套</w:t>
            </w:r>
          </w:p>
        </w:tc>
        <w:tc>
          <w:tcPr>
            <w:tcW w:w="899" w:type="dxa"/>
            <w:tcBorders>
              <w:bottom w:val="single" w:color="auto" w:sz="8" w:space="0"/>
            </w:tcBorders>
            <w:vAlign w:val="top"/>
          </w:tcPr>
          <w:p>
            <w:pPr>
              <w:pStyle w:val="11"/>
              <w:numPr>
                <w:ilvl w:val="0"/>
                <w:numId w:val="0"/>
              </w:numPr>
              <w:spacing w:line="260" w:lineRule="exact"/>
              <w:outlineLvl w:val="0"/>
            </w:pPr>
            <w:r>
              <w:rPr>
                <w:rFonts w:hint="eastAsia" w:ascii="宋体" w:hAnsi="宋体"/>
                <w:color w:val="auto"/>
                <w:sz w:val="18"/>
                <w:szCs w:val="21"/>
                <w:lang w:val="en-US" w:eastAsia="zh-CN"/>
              </w:rPr>
              <w:t>申请人自备</w:t>
            </w:r>
          </w:p>
        </w:tc>
        <w:tc>
          <w:tcPr>
            <w:tcW w:w="3675" w:type="dxa"/>
            <w:vMerge w:val="continue"/>
            <w:tcBorders>
              <w:left w:val="single" w:color="000000" w:sz="4" w:space="0"/>
              <w:bottom w:val="single" w:color="000000" w:sz="8" w:space="0"/>
              <w:right w:val="single" w:color="000000" w:sz="8" w:space="0"/>
            </w:tcBorders>
            <w:vAlign w:val="center"/>
          </w:tcPr>
          <w:p>
            <w:pPr>
              <w:pStyle w:val="10"/>
              <w:kinsoku w:val="0"/>
              <w:overflowPunct w:val="0"/>
              <w:spacing w:line="260" w:lineRule="exact"/>
              <w:ind w:left="102"/>
              <w:jc w:val="both"/>
              <w:rPr>
                <w:rFonts w:ascii="宋体" w:cs="宋体"/>
                <w:sz w:val="18"/>
                <w:szCs w:val="18"/>
              </w:rPr>
            </w:pPr>
          </w:p>
        </w:tc>
      </w:tr>
    </w:tbl>
    <w:p>
      <w:pPr>
        <w:adjustRightInd w:val="0"/>
        <w:snapToGrid w:val="0"/>
        <w:jc w:val="left"/>
        <w:rPr>
          <w:rFonts w:hint="eastAsia" w:ascii="仿宋_GB2312" w:hAnsi="宋体" w:eastAsia="仿宋_GB2312"/>
          <w:b/>
          <w:bCs/>
          <w:sz w:val="36"/>
          <w:szCs w:val="36"/>
          <w:lang w:val="en-US" w:eastAsia="zh-CN"/>
        </w:rPr>
      </w:pPr>
    </w:p>
    <w:p>
      <w:pPr>
        <w:ind w:firstLine="435"/>
        <w:rPr>
          <w:rFonts w:hint="eastAsia" w:ascii="仿宋_GB2312" w:eastAsia="仿宋_GB2312"/>
          <w:sz w:val="30"/>
          <w:szCs w:val="30"/>
        </w:rPr>
        <w:sectPr>
          <w:footerReference r:id="rId3" w:type="default"/>
          <w:pgSz w:w="11906" w:h="16838"/>
          <w:pgMar w:top="1440" w:right="1800" w:bottom="1440" w:left="1800" w:header="851" w:footer="992" w:gutter="0"/>
          <w:cols w:space="425" w:num="1"/>
          <w:docGrid w:type="lines" w:linePitch="312" w:charSpace="0"/>
        </w:sectPr>
      </w:pPr>
      <w:r>
        <w:rPr>
          <w:rFonts w:hint="eastAsia" w:ascii="仿宋_GB2312" w:eastAsia="仿宋_GB2312"/>
          <w:sz w:val="30"/>
          <w:szCs w:val="30"/>
        </w:rPr>
        <w:t xml:space="preserve">                      </w:t>
      </w:r>
    </w:p>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8"/>
        <w:rFonts w:ascii="宋体" w:hAnsi="宋体"/>
      </w:rPr>
    </w:pPr>
    <w:r>
      <w:rPr>
        <w:rFonts w:ascii="宋体" w:hAnsi="宋体"/>
      </w:rPr>
      <w:fldChar w:fldCharType="begin"/>
    </w:r>
    <w:r>
      <w:rPr>
        <w:rStyle w:val="8"/>
        <w:rFonts w:ascii="宋体" w:hAnsi="宋体"/>
      </w:rPr>
      <w:instrText xml:space="preserve">PAGE  </w:instrText>
    </w:r>
    <w:r>
      <w:rPr>
        <w:rFonts w:ascii="宋体" w:hAnsi="宋体"/>
      </w:rPr>
      <w:fldChar w:fldCharType="separate"/>
    </w:r>
    <w:r>
      <w:rPr>
        <w:rStyle w:val="8"/>
        <w:rFonts w:ascii="宋体" w:hAnsi="宋体"/>
      </w:rPr>
      <w:t>- 7 -</w:t>
    </w:r>
    <w:r>
      <w:rPr>
        <w:rFonts w:ascii="宋体" w:hAnsi="宋体"/>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F5E59"/>
    <w:rsid w:val="0BE67F2B"/>
    <w:rsid w:val="12057DA5"/>
    <w:rsid w:val="27835F36"/>
    <w:rsid w:val="27EA1DE8"/>
    <w:rsid w:val="2A721016"/>
    <w:rsid w:val="2E2711D8"/>
    <w:rsid w:val="2F9159F3"/>
    <w:rsid w:val="2FAC1BCF"/>
    <w:rsid w:val="32540C78"/>
    <w:rsid w:val="360277DC"/>
    <w:rsid w:val="363102F5"/>
    <w:rsid w:val="395D418F"/>
    <w:rsid w:val="3BD237FA"/>
    <w:rsid w:val="3E677EB8"/>
    <w:rsid w:val="3F4E5096"/>
    <w:rsid w:val="407E4BCC"/>
    <w:rsid w:val="41072CD0"/>
    <w:rsid w:val="41C80A8F"/>
    <w:rsid w:val="42BF756C"/>
    <w:rsid w:val="4BD33876"/>
    <w:rsid w:val="55B509F6"/>
    <w:rsid w:val="55C90418"/>
    <w:rsid w:val="5C23528C"/>
    <w:rsid w:val="615F0A73"/>
    <w:rsid w:val="6BCD3610"/>
    <w:rsid w:val="6D190D48"/>
    <w:rsid w:val="6D505CEE"/>
    <w:rsid w:val="766563DA"/>
    <w:rsid w:val="7B0A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paragraph" w:customStyle="1" w:styleId="9">
    <w:name w:val="正文 New New New New New New New New New New New New New New"/>
    <w:qFormat/>
    <w:uiPriority w:val="0"/>
    <w:pPr>
      <w:widowControl w:val="0"/>
      <w:jc w:val="both"/>
    </w:pPr>
    <w:rPr>
      <w:rFonts w:ascii="Times New Roman" w:hAnsi="Times New Roman" w:eastAsia="宋体" w:cstheme="minorBidi"/>
      <w:kern w:val="2"/>
      <w:sz w:val="21"/>
      <w:szCs w:val="24"/>
      <w:lang w:val="en-US" w:eastAsia="zh-CN" w:bidi="ar-SA"/>
    </w:rPr>
  </w:style>
  <w:style w:type="paragraph" w:customStyle="1" w:styleId="10">
    <w:name w:val="Table Paragraph New"/>
    <w:basedOn w:val="9"/>
    <w:qFormat/>
    <w:uiPriority w:val="0"/>
    <w:pPr>
      <w:autoSpaceDE w:val="0"/>
      <w:autoSpaceDN w:val="0"/>
      <w:adjustRightInd w:val="0"/>
      <w:jc w:val="left"/>
    </w:pPr>
    <w:rPr>
      <w:kern w:val="0"/>
      <w:sz w:val="24"/>
    </w:rPr>
  </w:style>
  <w:style w:type="paragraph" w:customStyle="1" w:styleId="11">
    <w:name w:val="正文 New New New New New New New New New New New New New New New"/>
    <w:qFormat/>
    <w:uiPriority w:val="0"/>
    <w:pPr>
      <w:widowControl w:val="0"/>
      <w:jc w:val="both"/>
    </w:pPr>
    <w:rPr>
      <w:rFonts w:ascii="Times New Roman" w:hAnsi="Times New Roman" w:eastAsia="宋体" w:cstheme="minorBidi"/>
      <w:kern w:val="2"/>
      <w:sz w:val="21"/>
      <w:lang w:val="en-US" w:eastAsia="zh-CN" w:bidi="ar-SA"/>
    </w:rPr>
  </w:style>
  <w:style w:type="paragraph" w:customStyle="1" w:styleId="12">
    <w:name w:val="正文 New New New New New New New New New New New New New New New New"/>
    <w:qFormat/>
    <w:uiPriority w:val="0"/>
    <w:pPr>
      <w:widowControl w:val="0"/>
      <w:jc w:val="both"/>
    </w:pPr>
    <w:rPr>
      <w:rFonts w:ascii="Times New Roman" w:hAnsi="Times New Roman" w:eastAsia="宋体" w:cstheme="minorBidi"/>
      <w:kern w:val="2"/>
      <w:sz w:val="21"/>
      <w:lang w:val="en-US" w:eastAsia="zh-CN"/>
    </w:rPr>
  </w:style>
  <w:style w:type="paragraph" w:customStyle="1" w:styleId="13">
    <w:name w:val="正文 New New New New New New New New New New New New New New New New New New New New New New New New New New New New New"/>
    <w:qFormat/>
    <w:uiPriority w:val="0"/>
    <w:pPr>
      <w:widowControl w:val="0"/>
      <w:jc w:val="both"/>
    </w:pPr>
    <w:rPr>
      <w:rFonts w:ascii="Times New Roman" w:hAnsi="Times New Roman" w:eastAsia="宋体" w:cstheme="minorBidi"/>
      <w:kern w:val="2"/>
      <w:sz w:val="21"/>
      <w:szCs w:val="24"/>
      <w:lang w:val="en-US" w:eastAsia="zh-CN" w:bidi="ar-SA"/>
    </w:rPr>
  </w:style>
  <w:style w:type="paragraph" w:customStyle="1" w:styleId="14">
    <w:name w:val="正文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
    <w:name w:val="正文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rPr>
  </w:style>
  <w:style w:type="paragraph" w:customStyle="1" w:styleId="16">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
    <w:name w:val="Heading 2"/>
    <w:basedOn w:val="1"/>
    <w:qFormat/>
    <w:uiPriority w:val="0"/>
    <w:pPr>
      <w:autoSpaceDE w:val="0"/>
      <w:autoSpaceDN w:val="0"/>
      <w:adjustRightInd w:val="0"/>
      <w:jc w:val="left"/>
      <w:outlineLvl w:val="1"/>
    </w:pPr>
    <w:rPr>
      <w:rFonts w:ascii="黑体" w:eastAsia="黑体" w:cs="黑体"/>
      <w:kern w:val="0"/>
      <w:sz w:val="28"/>
      <w:szCs w:val="28"/>
    </w:rPr>
  </w:style>
  <w:style w:type="paragraph" w:customStyle="1" w:styleId="18">
    <w:name w:val="正文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正文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
    <w:name w:val="正文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2">
    <w:name w:val="正文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颜英</cp:lastModifiedBy>
  <cp:lastPrinted>2020-06-15T03:03:00Z</cp:lastPrinted>
  <dcterms:modified xsi:type="dcterms:W3CDTF">2020-07-16T02:44:45Z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